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00B69" w14:textId="77777777" w:rsidR="00F26E8A" w:rsidRPr="002015EA" w:rsidRDefault="00F26E8A">
      <w:pPr>
        <w:rPr>
          <w:rFonts w:ascii="Times" w:hAnsi="Times" w:cs="Times"/>
          <w:b/>
          <w:sz w:val="28"/>
        </w:rPr>
      </w:pPr>
    </w:p>
    <w:p w14:paraId="59D290A3" w14:textId="77777777" w:rsidR="00F26E8A" w:rsidRPr="002015EA" w:rsidRDefault="00796298">
      <w:pPr>
        <w:jc w:val="center"/>
        <w:rPr>
          <w:rFonts w:ascii="Times" w:hAnsi="Times" w:cs="Times"/>
        </w:rPr>
      </w:pPr>
      <w:r w:rsidRPr="002015EA">
        <w:rPr>
          <w:rFonts w:ascii="Times" w:hAnsi="Times" w:cs="Times"/>
          <w:b/>
          <w:sz w:val="28"/>
        </w:rPr>
        <w:t xml:space="preserve">Title </w:t>
      </w:r>
      <w:r w:rsidR="003B33EE">
        <w:rPr>
          <w:rFonts w:ascii="Times" w:hAnsi="Times" w:cs="Times"/>
          <w:b/>
          <w:sz w:val="28"/>
        </w:rPr>
        <w:t>(</w:t>
      </w:r>
      <w:r w:rsidRPr="002015EA">
        <w:rPr>
          <w:rFonts w:ascii="Times" w:hAnsi="Times" w:cs="Times"/>
          <w:b/>
          <w:sz w:val="28"/>
        </w:rPr>
        <w:t>14 Bold)</w:t>
      </w:r>
    </w:p>
    <w:p w14:paraId="7E03A0B7" w14:textId="77777777" w:rsidR="00F26E8A" w:rsidRPr="002015EA" w:rsidRDefault="00F26E8A">
      <w:pPr>
        <w:jc w:val="center"/>
        <w:rPr>
          <w:rFonts w:ascii="Times" w:hAnsi="Times" w:cs="Times"/>
          <w:b/>
        </w:rPr>
      </w:pPr>
    </w:p>
    <w:p w14:paraId="6C399513" w14:textId="77777777" w:rsidR="00F26E8A" w:rsidRPr="002015EA" w:rsidRDefault="00124989">
      <w:pPr>
        <w:jc w:val="center"/>
        <w:rPr>
          <w:rFonts w:ascii="Times" w:hAnsi="Times" w:cs="Times"/>
          <w:b/>
        </w:rPr>
      </w:pPr>
      <w:r w:rsidRPr="002015EA">
        <w:rPr>
          <w:rFonts w:ascii="Times" w:hAnsi="Times" w:cs="Times"/>
          <w:b/>
        </w:rPr>
        <w:t>Author</w:t>
      </w:r>
      <w:r w:rsidR="00796298" w:rsidRPr="002015EA">
        <w:rPr>
          <w:rFonts w:ascii="Times" w:hAnsi="Times" w:cs="Times"/>
          <w:b/>
        </w:rPr>
        <w:t xml:space="preserve"> </w:t>
      </w:r>
      <w:r w:rsidRPr="002015EA">
        <w:rPr>
          <w:rFonts w:ascii="Times" w:hAnsi="Times" w:cs="Times"/>
          <w:b/>
        </w:rPr>
        <w:t xml:space="preserve">Name 1 </w:t>
      </w:r>
      <w:r w:rsidR="00796298" w:rsidRPr="002015EA">
        <w:rPr>
          <w:rFonts w:ascii="Times" w:hAnsi="Times" w:cs="Times"/>
          <w:b/>
        </w:rPr>
        <w:t>• Author</w:t>
      </w:r>
      <w:r w:rsidRPr="002015EA">
        <w:rPr>
          <w:rFonts w:ascii="Times" w:hAnsi="Times" w:cs="Times"/>
          <w:b/>
        </w:rPr>
        <w:t xml:space="preserve"> Name 2</w:t>
      </w:r>
      <w:r w:rsidR="00796298" w:rsidRPr="002015EA">
        <w:rPr>
          <w:rFonts w:ascii="Times" w:hAnsi="Times" w:cs="Times"/>
          <w:b/>
        </w:rPr>
        <w:t xml:space="preserve"> • Author </w:t>
      </w:r>
      <w:r w:rsidRPr="002015EA">
        <w:rPr>
          <w:rFonts w:ascii="Times" w:hAnsi="Times" w:cs="Times"/>
          <w:b/>
        </w:rPr>
        <w:t xml:space="preserve">Name </w:t>
      </w:r>
      <w:r w:rsidR="00796298" w:rsidRPr="002015EA">
        <w:rPr>
          <w:rFonts w:ascii="Times" w:hAnsi="Times" w:cs="Times"/>
          <w:b/>
        </w:rPr>
        <w:t>3 (12 Bold)</w:t>
      </w:r>
    </w:p>
    <w:p w14:paraId="7818D8D5" w14:textId="77777777" w:rsidR="00F26E8A" w:rsidRPr="002015EA" w:rsidRDefault="00F26E8A">
      <w:pPr>
        <w:jc w:val="center"/>
        <w:rPr>
          <w:rFonts w:ascii="Times" w:hAnsi="Times" w:cs="Times"/>
          <w:b/>
        </w:rPr>
      </w:pPr>
    </w:p>
    <w:p w14:paraId="6C4368F9" w14:textId="77777777" w:rsidR="00796298" w:rsidRPr="002015EA" w:rsidRDefault="00796298">
      <w:pPr>
        <w:jc w:val="center"/>
        <w:rPr>
          <w:rFonts w:ascii="Times" w:hAnsi="Times" w:cs="Times"/>
          <w:i/>
          <w:sz w:val="22"/>
        </w:rPr>
      </w:pPr>
      <w:r w:rsidRPr="002015EA">
        <w:rPr>
          <w:rFonts w:ascii="Times" w:hAnsi="Times" w:cs="Times"/>
          <w:i/>
          <w:sz w:val="22"/>
        </w:rPr>
        <w:t xml:space="preserve">Affiliation Author 1 (11 </w:t>
      </w:r>
      <w:r w:rsidR="003B33EE">
        <w:rPr>
          <w:rFonts w:ascii="Times" w:hAnsi="Times" w:cs="Times"/>
          <w:i/>
          <w:sz w:val="22"/>
        </w:rPr>
        <w:t>I</w:t>
      </w:r>
      <w:r w:rsidRPr="002015EA">
        <w:rPr>
          <w:rFonts w:ascii="Times" w:hAnsi="Times" w:cs="Times"/>
          <w:i/>
          <w:sz w:val="22"/>
        </w:rPr>
        <w:t>talic)</w:t>
      </w:r>
    </w:p>
    <w:p w14:paraId="711F1390" w14:textId="77777777" w:rsidR="00796298" w:rsidRPr="002015EA" w:rsidRDefault="00F26E8A" w:rsidP="00796298">
      <w:pPr>
        <w:jc w:val="center"/>
        <w:rPr>
          <w:rFonts w:ascii="Times" w:hAnsi="Times" w:cs="Times"/>
          <w:i/>
          <w:sz w:val="22"/>
        </w:rPr>
      </w:pPr>
      <w:r w:rsidRPr="002015EA">
        <w:rPr>
          <w:rFonts w:ascii="Times" w:hAnsi="Times" w:cs="Times"/>
          <w:i/>
          <w:sz w:val="22"/>
        </w:rPr>
        <w:t xml:space="preserve"> </w:t>
      </w:r>
      <w:r w:rsidR="003B33EE">
        <w:rPr>
          <w:rFonts w:ascii="Times" w:hAnsi="Times" w:cs="Times"/>
          <w:i/>
          <w:sz w:val="22"/>
        </w:rPr>
        <w:t>Affiliation Author 2 (</w:t>
      </w:r>
      <w:r w:rsidR="00796298" w:rsidRPr="002015EA">
        <w:rPr>
          <w:rFonts w:ascii="Times" w:hAnsi="Times" w:cs="Times"/>
          <w:i/>
          <w:sz w:val="22"/>
        </w:rPr>
        <w:t xml:space="preserve">11 </w:t>
      </w:r>
      <w:r w:rsidR="003B33EE">
        <w:rPr>
          <w:rFonts w:ascii="Times" w:hAnsi="Times" w:cs="Times"/>
          <w:i/>
          <w:sz w:val="22"/>
        </w:rPr>
        <w:t>I</w:t>
      </w:r>
      <w:r w:rsidR="00796298" w:rsidRPr="002015EA">
        <w:rPr>
          <w:rFonts w:ascii="Times" w:hAnsi="Times" w:cs="Times"/>
          <w:i/>
          <w:sz w:val="22"/>
        </w:rPr>
        <w:t>talic)</w:t>
      </w:r>
    </w:p>
    <w:p w14:paraId="503E65EF" w14:textId="77777777" w:rsidR="00F26E8A" w:rsidRPr="002015EA" w:rsidRDefault="00F26E8A">
      <w:pPr>
        <w:jc w:val="center"/>
        <w:rPr>
          <w:rFonts w:ascii="Times" w:hAnsi="Times" w:cs="Times"/>
          <w:i/>
          <w:sz w:val="22"/>
        </w:rPr>
      </w:pPr>
    </w:p>
    <w:p w14:paraId="04D96DF3" w14:textId="77777777" w:rsidR="00F26E8A" w:rsidRPr="002015EA" w:rsidRDefault="00F26E8A">
      <w:pPr>
        <w:jc w:val="both"/>
        <w:rPr>
          <w:rFonts w:ascii="Times" w:hAnsi="Times" w:cs="Times"/>
        </w:rPr>
      </w:pPr>
    </w:p>
    <w:p w14:paraId="245BBAE0" w14:textId="77777777" w:rsidR="00F26E8A" w:rsidRPr="002015EA" w:rsidRDefault="00682C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b/>
          <w:color w:val="000000"/>
          <w:sz w:val="22"/>
        </w:rPr>
      </w:pPr>
      <w:r w:rsidRPr="002015EA">
        <w:rPr>
          <w:rFonts w:ascii="Times" w:hAnsi="Times" w:cs="Times"/>
          <w:b/>
          <w:color w:val="000000"/>
          <w:sz w:val="22"/>
        </w:rPr>
        <w:t xml:space="preserve">Abstract </w:t>
      </w:r>
      <w:r w:rsidR="00796298" w:rsidRPr="002015EA">
        <w:rPr>
          <w:rFonts w:ascii="Times" w:hAnsi="Times" w:cs="Times"/>
          <w:color w:val="000000"/>
          <w:sz w:val="22"/>
        </w:rPr>
        <w:t xml:space="preserve">Insert abstract text </w:t>
      </w:r>
      <w:r w:rsidRPr="002015EA">
        <w:rPr>
          <w:rFonts w:ascii="Times" w:hAnsi="Times" w:cs="Times"/>
          <w:color w:val="000000"/>
          <w:sz w:val="22"/>
        </w:rPr>
        <w:t xml:space="preserve">directly after the heading. Leave an empty line after the </w:t>
      </w:r>
      <w:r w:rsidR="00613701">
        <w:rPr>
          <w:rFonts w:ascii="Times" w:hAnsi="Times" w:cs="Times"/>
          <w:color w:val="000000"/>
          <w:sz w:val="22"/>
        </w:rPr>
        <w:t>abstract</w:t>
      </w:r>
      <w:r w:rsidRPr="002015EA">
        <w:rPr>
          <w:rFonts w:ascii="Times" w:hAnsi="Times" w:cs="Times"/>
          <w:color w:val="000000"/>
          <w:sz w:val="22"/>
        </w:rPr>
        <w:t>. Abstract should be one paragraph</w:t>
      </w:r>
      <w:r w:rsidR="00613701">
        <w:rPr>
          <w:rFonts w:ascii="Times" w:hAnsi="Times" w:cs="Times"/>
          <w:color w:val="000000"/>
          <w:sz w:val="22"/>
        </w:rPr>
        <w:t>,</w:t>
      </w:r>
      <w:r w:rsidRPr="002015EA">
        <w:rPr>
          <w:rFonts w:ascii="Times" w:hAnsi="Times" w:cs="Times"/>
          <w:color w:val="000000"/>
          <w:sz w:val="22"/>
        </w:rPr>
        <w:t xml:space="preserve"> with no indentation, and justified. </w:t>
      </w:r>
    </w:p>
    <w:p w14:paraId="6E1CF4AB" w14:textId="77777777" w:rsidR="00B44130" w:rsidRPr="002015EA" w:rsidRDefault="00B44130">
      <w:pPr>
        <w:spacing w:line="360" w:lineRule="auto"/>
        <w:jc w:val="both"/>
        <w:rPr>
          <w:rFonts w:ascii="Times" w:hAnsi="Times" w:cs="Times"/>
          <w:i/>
          <w:sz w:val="22"/>
        </w:rPr>
      </w:pPr>
    </w:p>
    <w:p w14:paraId="67E34765" w14:textId="77777777" w:rsidR="00223D20" w:rsidRPr="002015EA" w:rsidRDefault="00223D20">
      <w:pPr>
        <w:spacing w:line="360" w:lineRule="auto"/>
        <w:jc w:val="both"/>
        <w:rPr>
          <w:rFonts w:ascii="Times" w:hAnsi="Times" w:cs="Times"/>
          <w:i/>
          <w:sz w:val="22"/>
          <w:szCs w:val="22"/>
        </w:rPr>
      </w:pPr>
      <w:r w:rsidRPr="002015EA">
        <w:rPr>
          <w:rFonts w:ascii="Times" w:hAnsi="Times" w:cs="Times"/>
          <w:b/>
          <w:bCs/>
          <w:sz w:val="22"/>
          <w:szCs w:val="22"/>
        </w:rPr>
        <w:t xml:space="preserve">Keywords </w:t>
      </w:r>
      <w:r w:rsidRPr="002015EA">
        <w:rPr>
          <w:rFonts w:ascii="Times" w:hAnsi="Times" w:cs="Times"/>
          <w:sz w:val="22"/>
          <w:szCs w:val="22"/>
        </w:rPr>
        <w:t>keyword 1</w:t>
      </w:r>
      <w:r w:rsidR="00917E77" w:rsidRPr="002015EA">
        <w:rPr>
          <w:rFonts w:ascii="Times" w:hAnsi="Times" w:cs="Times"/>
          <w:sz w:val="22"/>
          <w:szCs w:val="22"/>
        </w:rPr>
        <w:t xml:space="preserve"> •</w:t>
      </w:r>
      <w:r w:rsidRPr="002015EA">
        <w:rPr>
          <w:rFonts w:ascii="Times" w:hAnsi="Times" w:cs="Times"/>
          <w:sz w:val="22"/>
          <w:szCs w:val="22"/>
        </w:rPr>
        <w:t xml:space="preserve"> keyword 2</w:t>
      </w:r>
      <w:r w:rsidR="00917E77" w:rsidRPr="002015EA">
        <w:rPr>
          <w:rFonts w:ascii="Times" w:hAnsi="Times" w:cs="Times"/>
          <w:sz w:val="22"/>
          <w:szCs w:val="22"/>
        </w:rPr>
        <w:t xml:space="preserve"> • keyword 3</w:t>
      </w:r>
    </w:p>
    <w:p w14:paraId="1536D086" w14:textId="77777777" w:rsidR="00F26E8A" w:rsidRPr="002015EA" w:rsidRDefault="00F26E8A">
      <w:pPr>
        <w:jc w:val="both"/>
        <w:rPr>
          <w:rFonts w:ascii="Times" w:hAnsi="Times" w:cs="Times"/>
          <w:i/>
          <w:sz w:val="22"/>
        </w:rPr>
      </w:pPr>
    </w:p>
    <w:p w14:paraId="72EA6E8E" w14:textId="77777777" w:rsidR="00F26E8A" w:rsidRPr="002015EA" w:rsidRDefault="00F26E8A" w:rsidP="00124989">
      <w:pPr>
        <w:rPr>
          <w:rFonts w:ascii="Times" w:hAnsi="Times" w:cs="Times"/>
          <w:b/>
          <w:sz w:val="22"/>
        </w:rPr>
      </w:pPr>
      <w:r w:rsidRPr="002015EA">
        <w:rPr>
          <w:rFonts w:ascii="Times" w:hAnsi="Times" w:cs="Times"/>
          <w:b/>
          <w:sz w:val="22"/>
        </w:rPr>
        <w:t xml:space="preserve">1 </w:t>
      </w:r>
      <w:r w:rsidR="00F40166">
        <w:rPr>
          <w:rFonts w:ascii="Times" w:hAnsi="Times" w:cs="Times"/>
          <w:b/>
          <w:sz w:val="22"/>
        </w:rPr>
        <w:t>Section Title</w:t>
      </w:r>
      <w:r w:rsidR="00C437F0" w:rsidRPr="002015EA">
        <w:rPr>
          <w:rFonts w:ascii="Times" w:hAnsi="Times" w:cs="Times"/>
          <w:b/>
          <w:sz w:val="22"/>
        </w:rPr>
        <w:t xml:space="preserve"> (Times, 11, Bold, Align Left)</w:t>
      </w:r>
    </w:p>
    <w:p w14:paraId="26A04189" w14:textId="77777777" w:rsidR="00F26E8A" w:rsidRPr="002015EA" w:rsidRDefault="00F26E8A">
      <w:pPr>
        <w:jc w:val="center"/>
        <w:rPr>
          <w:rFonts w:ascii="Times" w:hAnsi="Times" w:cs="Times"/>
          <w:sz w:val="22"/>
        </w:rPr>
      </w:pPr>
    </w:p>
    <w:p w14:paraId="6CFEF9A9" w14:textId="77777777" w:rsidR="00124989" w:rsidRPr="002015EA" w:rsidRDefault="00124989" w:rsidP="00124989">
      <w:pPr>
        <w:jc w:val="both"/>
        <w:rPr>
          <w:rFonts w:ascii="Times" w:hAnsi="Times" w:cs="Times"/>
          <w:sz w:val="22"/>
        </w:rPr>
      </w:pPr>
      <w:r w:rsidRPr="002015EA">
        <w:rPr>
          <w:rFonts w:ascii="Times" w:hAnsi="Times" w:cs="Times"/>
          <w:sz w:val="22"/>
        </w:rPr>
        <w:t xml:space="preserve">When preparing your manuscript, please follow the instructions in this template. </w:t>
      </w:r>
      <w:r w:rsidR="00917E77" w:rsidRPr="002015EA">
        <w:rPr>
          <w:rFonts w:ascii="Times" w:hAnsi="Times" w:cs="Times"/>
          <w:sz w:val="22"/>
        </w:rPr>
        <w:t>This template serves as a universal template for Special Issue Articles to be taken into consideration for publication in the Journal of Low Temperature Physics.</w:t>
      </w:r>
    </w:p>
    <w:p w14:paraId="40405493" w14:textId="14D6682C" w:rsidR="004D54D0" w:rsidRPr="002015EA" w:rsidRDefault="00124989" w:rsidP="00362AB9">
      <w:pPr>
        <w:ind w:firstLine="360"/>
        <w:jc w:val="both"/>
        <w:rPr>
          <w:rFonts w:ascii="Times" w:hAnsi="Times" w:cs="Times"/>
          <w:sz w:val="22"/>
        </w:rPr>
      </w:pPr>
      <w:r w:rsidRPr="002015EA">
        <w:rPr>
          <w:rFonts w:ascii="Times" w:hAnsi="Times" w:cs="Times"/>
          <w:sz w:val="22"/>
        </w:rPr>
        <w:t xml:space="preserve">Insert an empty line after the section title. Indent at the start of each paragraph after the first paragraph of the section, which is not indented. </w:t>
      </w:r>
      <w:r w:rsidR="0071270E" w:rsidRPr="002015EA">
        <w:rPr>
          <w:rFonts w:ascii="Times" w:hAnsi="Times" w:cs="Times"/>
          <w:sz w:val="22"/>
        </w:rPr>
        <w:t xml:space="preserve">For </w:t>
      </w:r>
      <w:r w:rsidR="00362AB9">
        <w:rPr>
          <w:rFonts w:ascii="Times" w:hAnsi="Times" w:cs="Times"/>
          <w:sz w:val="22"/>
        </w:rPr>
        <w:t xml:space="preserve">this </w:t>
      </w:r>
      <w:r w:rsidR="0071270E" w:rsidRPr="002015EA">
        <w:rPr>
          <w:rFonts w:ascii="Times" w:hAnsi="Times" w:cs="Times"/>
          <w:sz w:val="22"/>
        </w:rPr>
        <w:t xml:space="preserve">special issue </w:t>
      </w:r>
      <w:r w:rsidR="00362AB9">
        <w:rPr>
          <w:rFonts w:ascii="Times" w:hAnsi="Times" w:cs="Times"/>
          <w:sz w:val="22"/>
        </w:rPr>
        <w:t>there is no page limit.</w:t>
      </w:r>
    </w:p>
    <w:p w14:paraId="7EF96743" w14:textId="77777777" w:rsidR="00F26E8A" w:rsidRPr="002015EA" w:rsidRDefault="00F26E8A">
      <w:pPr>
        <w:jc w:val="both"/>
        <w:rPr>
          <w:rFonts w:ascii="Times" w:hAnsi="Times" w:cs="Times"/>
          <w:sz w:val="22"/>
        </w:rPr>
      </w:pPr>
    </w:p>
    <w:p w14:paraId="40FB69B4" w14:textId="77777777" w:rsidR="00F26E8A" w:rsidRDefault="00124989" w:rsidP="00124989">
      <w:pPr>
        <w:rPr>
          <w:rFonts w:ascii="Times" w:hAnsi="Times" w:cs="Times"/>
          <w:b/>
          <w:sz w:val="22"/>
        </w:rPr>
      </w:pPr>
      <w:r w:rsidRPr="002015EA">
        <w:rPr>
          <w:rFonts w:ascii="Times" w:hAnsi="Times" w:cs="Times"/>
          <w:b/>
          <w:sz w:val="22"/>
        </w:rPr>
        <w:t>2</w:t>
      </w:r>
      <w:r w:rsidR="00F26E8A" w:rsidRPr="002015EA">
        <w:rPr>
          <w:rFonts w:ascii="Times" w:hAnsi="Times" w:cs="Times"/>
          <w:b/>
          <w:sz w:val="22"/>
        </w:rPr>
        <w:t xml:space="preserve"> </w:t>
      </w:r>
      <w:r w:rsidR="00F40166">
        <w:rPr>
          <w:rFonts w:ascii="Times" w:hAnsi="Times" w:cs="Times"/>
          <w:b/>
          <w:sz w:val="22"/>
        </w:rPr>
        <w:t>Section Title</w:t>
      </w:r>
    </w:p>
    <w:p w14:paraId="0812FBAE" w14:textId="77777777" w:rsidR="004D54D0" w:rsidRDefault="004D54D0" w:rsidP="00124989">
      <w:pPr>
        <w:rPr>
          <w:rFonts w:ascii="Times" w:hAnsi="Times" w:cs="Times"/>
          <w:b/>
          <w:sz w:val="22"/>
        </w:rPr>
      </w:pPr>
    </w:p>
    <w:p w14:paraId="5B4DFB28" w14:textId="77777777" w:rsidR="004D54D0" w:rsidRPr="004D54D0" w:rsidRDefault="004D54D0" w:rsidP="00124989">
      <w:pPr>
        <w:rPr>
          <w:rFonts w:ascii="Times" w:hAnsi="Times" w:cs="Times"/>
          <w:sz w:val="22"/>
        </w:rPr>
      </w:pPr>
      <w:r w:rsidRPr="004D54D0">
        <w:rPr>
          <w:rFonts w:ascii="Times" w:hAnsi="Times" w:cs="Times"/>
          <w:sz w:val="22"/>
        </w:rPr>
        <w:t xml:space="preserve">2.1 </w:t>
      </w:r>
      <w:r w:rsidR="00F40166">
        <w:rPr>
          <w:rFonts w:ascii="Times" w:hAnsi="Times" w:cs="Times"/>
          <w:sz w:val="22"/>
        </w:rPr>
        <w:t>Equations (Times, 11, Align Left)</w:t>
      </w:r>
    </w:p>
    <w:p w14:paraId="59A9092B" w14:textId="77777777" w:rsidR="00F26E8A" w:rsidRPr="002015EA" w:rsidRDefault="00F26E8A">
      <w:pPr>
        <w:jc w:val="center"/>
        <w:rPr>
          <w:rFonts w:ascii="Times" w:hAnsi="Times" w:cs="Times"/>
          <w:sz w:val="22"/>
        </w:rPr>
      </w:pPr>
    </w:p>
    <w:p w14:paraId="44D19614" w14:textId="77777777" w:rsidR="00796298" w:rsidRPr="002015EA" w:rsidRDefault="00B80E27" w:rsidP="00B80E27">
      <w:pPr>
        <w:jc w:val="both"/>
        <w:rPr>
          <w:rFonts w:ascii="Times" w:hAnsi="Times" w:cs="Times"/>
          <w:sz w:val="22"/>
        </w:rPr>
      </w:pPr>
      <w:r w:rsidRPr="002015EA">
        <w:rPr>
          <w:rFonts w:ascii="Times" w:hAnsi="Times" w:cs="Times"/>
          <w:sz w:val="22"/>
        </w:rPr>
        <w:t>P</w:t>
      </w:r>
      <w:r w:rsidR="00796298" w:rsidRPr="002015EA">
        <w:rPr>
          <w:rFonts w:ascii="Times" w:hAnsi="Times" w:cs="Times"/>
          <w:sz w:val="22"/>
        </w:rPr>
        <w:t xml:space="preserve">lace equations in the text and number them. You can use the </w:t>
      </w:r>
      <w:r w:rsidR="00096E5F" w:rsidRPr="002015EA">
        <w:rPr>
          <w:rFonts w:ascii="Times" w:hAnsi="Times" w:cs="Times"/>
          <w:sz w:val="22"/>
        </w:rPr>
        <w:t>W</w:t>
      </w:r>
      <w:r w:rsidR="00796298" w:rsidRPr="002015EA">
        <w:rPr>
          <w:rFonts w:ascii="Times" w:hAnsi="Times" w:cs="Times"/>
          <w:sz w:val="22"/>
        </w:rPr>
        <w:t>ord</w:t>
      </w:r>
      <w:r w:rsidR="00096E5F" w:rsidRPr="002015EA">
        <w:rPr>
          <w:rFonts w:ascii="Times" w:hAnsi="Times" w:cs="Times"/>
          <w:sz w:val="22"/>
        </w:rPr>
        <w:t xml:space="preserve"> E</w:t>
      </w:r>
      <w:r w:rsidR="00796298" w:rsidRPr="002015EA">
        <w:rPr>
          <w:rFonts w:ascii="Times" w:hAnsi="Times" w:cs="Times"/>
          <w:sz w:val="22"/>
        </w:rPr>
        <w:t xml:space="preserve">quation </w:t>
      </w:r>
      <w:r w:rsidR="00096E5F" w:rsidRPr="002015EA">
        <w:rPr>
          <w:rFonts w:ascii="Times" w:hAnsi="Times" w:cs="Times"/>
          <w:sz w:val="22"/>
        </w:rPr>
        <w:t>E</w:t>
      </w:r>
      <w:r w:rsidR="00796298" w:rsidRPr="002015EA">
        <w:rPr>
          <w:rFonts w:ascii="Times" w:hAnsi="Times" w:cs="Times"/>
          <w:sz w:val="22"/>
        </w:rPr>
        <w:t>ditor</w:t>
      </w:r>
      <w:r w:rsidR="00096E5F" w:rsidRPr="002015EA">
        <w:rPr>
          <w:rFonts w:ascii="Times" w:hAnsi="Times" w:cs="Times"/>
          <w:sz w:val="22"/>
        </w:rPr>
        <w:t xml:space="preserve"> or MathType</w:t>
      </w:r>
      <w:r w:rsidR="00796298" w:rsidRPr="002015EA">
        <w:rPr>
          <w:rFonts w:ascii="Times" w:hAnsi="Times" w:cs="Times"/>
          <w:sz w:val="22"/>
        </w:rPr>
        <w:t xml:space="preserve"> to </w:t>
      </w:r>
      <w:r w:rsidR="00096E5F" w:rsidRPr="002015EA">
        <w:rPr>
          <w:rFonts w:ascii="Times" w:hAnsi="Times" w:cs="Times"/>
          <w:sz w:val="22"/>
        </w:rPr>
        <w:t>write</w:t>
      </w:r>
      <w:r w:rsidR="00796298" w:rsidRPr="002015EA">
        <w:rPr>
          <w:rFonts w:ascii="Times" w:hAnsi="Times" w:cs="Times"/>
          <w:sz w:val="22"/>
        </w:rPr>
        <w:t xml:space="preserve"> your equations.</w:t>
      </w:r>
    </w:p>
    <w:p w14:paraId="377766D7" w14:textId="77777777" w:rsidR="00F26E8A" w:rsidRPr="002015EA" w:rsidRDefault="00096E5F" w:rsidP="00096E5F">
      <w:pPr>
        <w:ind w:left="1440"/>
        <w:jc w:val="both"/>
        <w:rPr>
          <w:rFonts w:ascii="Times" w:hAnsi="Times" w:cs="Times"/>
          <w:sz w:val="22"/>
        </w:rPr>
      </w:pPr>
      <w:r w:rsidRPr="002015EA">
        <w:rPr>
          <w:rFonts w:ascii="Times" w:hAnsi="Times" w:cs="Times"/>
          <w:position w:val="-10"/>
          <w:sz w:val="22"/>
        </w:rPr>
        <w:object w:dxaOrig="1040" w:dyaOrig="320" w14:anchorId="3BC04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5.75pt" o:ole="">
            <v:imagedata r:id="rId8" o:title=""/>
          </v:shape>
          <o:OLEObject Type="Embed" ProgID="Equation.3" ShapeID="_x0000_i1025" DrawAspect="Content" ObjectID="_1754721462" r:id="rId9"/>
        </w:object>
      </w:r>
      <w:r w:rsidR="00F26E8A" w:rsidRPr="002015EA">
        <w:rPr>
          <w:rFonts w:ascii="Times" w:hAnsi="Times" w:cs="Times"/>
          <w:sz w:val="22"/>
        </w:rPr>
        <w:tab/>
      </w:r>
      <w:r w:rsidR="00F26E8A" w:rsidRPr="002015EA">
        <w:rPr>
          <w:rFonts w:ascii="Times" w:hAnsi="Times" w:cs="Times"/>
          <w:sz w:val="22"/>
        </w:rPr>
        <w:tab/>
      </w:r>
      <w:r w:rsidR="00F26E8A" w:rsidRPr="002015EA">
        <w:rPr>
          <w:rFonts w:ascii="Times" w:hAnsi="Times" w:cs="Times"/>
          <w:sz w:val="22"/>
        </w:rPr>
        <w:tab/>
        <w:t>(1)</w:t>
      </w:r>
    </w:p>
    <w:p w14:paraId="7AB11D52" w14:textId="77777777" w:rsidR="00F40166" w:rsidRPr="002015EA" w:rsidRDefault="00F40166" w:rsidP="00F40166">
      <w:pPr>
        <w:ind w:firstLine="360"/>
        <w:jc w:val="both"/>
        <w:rPr>
          <w:rFonts w:ascii="Times" w:hAnsi="Times" w:cs="Times"/>
          <w:sz w:val="22"/>
        </w:rPr>
      </w:pPr>
      <w:r w:rsidRPr="002015EA">
        <w:rPr>
          <w:rFonts w:ascii="Times" w:hAnsi="Times" w:cs="Times"/>
          <w:sz w:val="22"/>
        </w:rPr>
        <w:t>When referring to equations please use parentheses and the number of the equation as follows: Eq. (1).</w:t>
      </w:r>
    </w:p>
    <w:p w14:paraId="77BEBD1C" w14:textId="77777777" w:rsidR="00F40166" w:rsidRDefault="00F40166" w:rsidP="00F40166">
      <w:pPr>
        <w:jc w:val="both"/>
        <w:rPr>
          <w:rFonts w:ascii="Times" w:hAnsi="Times" w:cs="Times"/>
          <w:sz w:val="22"/>
        </w:rPr>
      </w:pPr>
    </w:p>
    <w:p w14:paraId="6B69D1C8" w14:textId="77777777" w:rsidR="00F40166" w:rsidRDefault="00F40166" w:rsidP="00F40166">
      <w:pPr>
        <w:jc w:val="both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2.2 Figures</w:t>
      </w:r>
    </w:p>
    <w:p w14:paraId="55A1D42D" w14:textId="77777777" w:rsidR="00F40166" w:rsidRDefault="00F40166" w:rsidP="00F40166">
      <w:pPr>
        <w:jc w:val="both"/>
        <w:rPr>
          <w:rFonts w:ascii="Times" w:hAnsi="Times" w:cs="Times"/>
          <w:sz w:val="22"/>
        </w:rPr>
      </w:pPr>
    </w:p>
    <w:p w14:paraId="3C559931" w14:textId="77777777" w:rsidR="00F26E8A" w:rsidRPr="002015EA" w:rsidRDefault="00124989" w:rsidP="00F40166">
      <w:pPr>
        <w:jc w:val="both"/>
        <w:rPr>
          <w:rFonts w:ascii="Times" w:hAnsi="Times" w:cs="Times"/>
          <w:sz w:val="22"/>
        </w:rPr>
      </w:pPr>
      <w:r w:rsidRPr="002015EA">
        <w:rPr>
          <w:rFonts w:ascii="Times" w:hAnsi="Times" w:cs="Times"/>
          <w:sz w:val="22"/>
        </w:rPr>
        <w:t>When inserting figures</w:t>
      </w:r>
      <w:r w:rsidR="00C437F0">
        <w:rPr>
          <w:rFonts w:ascii="Times" w:hAnsi="Times" w:cs="Times"/>
          <w:sz w:val="22"/>
        </w:rPr>
        <w:t>:</w:t>
      </w:r>
    </w:p>
    <w:p w14:paraId="3AE2B448" w14:textId="303B2C8E" w:rsidR="00F26E8A" w:rsidRPr="002015EA" w:rsidRDefault="00F26E8A">
      <w:pPr>
        <w:jc w:val="both"/>
        <w:rPr>
          <w:rFonts w:ascii="Times" w:hAnsi="Times" w:cs="Times"/>
          <w:sz w:val="22"/>
        </w:rPr>
      </w:pPr>
      <w:r w:rsidRPr="002015EA">
        <w:rPr>
          <w:rFonts w:ascii="Times" w:hAnsi="Times" w:cs="Times"/>
          <w:sz w:val="22"/>
        </w:rPr>
        <w:t xml:space="preserve">   </w:t>
      </w:r>
      <w:r w:rsidR="00A713C6" w:rsidRPr="00815795">
        <w:rPr>
          <w:rFonts w:ascii="Times" w:hAnsi="Times" w:cs="Times"/>
          <w:noProof/>
          <w:sz w:val="22"/>
          <w:lang w:val="de-DE" w:eastAsia="de-DE"/>
        </w:rPr>
        <w:drawing>
          <wp:inline distT="0" distB="0" distL="0" distR="0" wp14:anchorId="5A298318" wp14:editId="24857DE3">
            <wp:extent cx="4147185" cy="1437005"/>
            <wp:effectExtent l="0" t="0" r="0" b="0"/>
            <wp:docPr id="2" name="Picture 6" descr="ground_st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und_stat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8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B12F0" w14:textId="3BD65682" w:rsidR="00F26E8A" w:rsidRPr="002015EA" w:rsidRDefault="00D8507A">
      <w:pPr>
        <w:jc w:val="both"/>
        <w:rPr>
          <w:rFonts w:ascii="Times" w:hAnsi="Times" w:cs="Times"/>
          <w:sz w:val="22"/>
        </w:rPr>
      </w:pPr>
      <w:r w:rsidRPr="002015EA">
        <w:rPr>
          <w:rFonts w:ascii="Times" w:hAnsi="Times" w:cs="Times"/>
          <w:b/>
          <w:sz w:val="22"/>
        </w:rPr>
        <w:lastRenderedPageBreak/>
        <w:t>Fig. 1</w:t>
      </w:r>
      <w:r w:rsidR="00F26E8A" w:rsidRPr="002015EA">
        <w:rPr>
          <w:rFonts w:ascii="Times" w:hAnsi="Times" w:cs="Times"/>
          <w:sz w:val="22"/>
        </w:rPr>
        <w:t xml:space="preserve"> </w:t>
      </w:r>
      <w:r w:rsidR="00124989" w:rsidRPr="002015EA">
        <w:rPr>
          <w:rFonts w:ascii="Times" w:hAnsi="Times" w:cs="Times"/>
          <w:sz w:val="22"/>
        </w:rPr>
        <w:t>Insert</w:t>
      </w:r>
      <w:r w:rsidR="00C437F0">
        <w:rPr>
          <w:rFonts w:ascii="Times" w:hAnsi="Times" w:cs="Times"/>
          <w:sz w:val="22"/>
        </w:rPr>
        <w:t xml:space="preserve"> the</w:t>
      </w:r>
      <w:r w:rsidR="00124989" w:rsidRPr="002015EA">
        <w:rPr>
          <w:rFonts w:ascii="Times" w:hAnsi="Times" w:cs="Times"/>
          <w:sz w:val="22"/>
        </w:rPr>
        <w:t xml:space="preserve"> figure caption </w:t>
      </w:r>
      <w:r w:rsidRPr="002015EA">
        <w:rPr>
          <w:rFonts w:ascii="Times" w:hAnsi="Times" w:cs="Times"/>
          <w:sz w:val="22"/>
        </w:rPr>
        <w:t>directly after the header.</w:t>
      </w:r>
      <w:r w:rsidR="00682C65" w:rsidRPr="002015EA">
        <w:rPr>
          <w:rFonts w:ascii="Times" w:hAnsi="Times" w:cs="Times"/>
          <w:sz w:val="22"/>
        </w:rPr>
        <w:t xml:space="preserve"> Use the words</w:t>
      </w:r>
      <w:r w:rsidR="00124989" w:rsidRPr="002015EA">
        <w:rPr>
          <w:rFonts w:ascii="Times" w:hAnsi="Times" w:cs="Times"/>
          <w:sz w:val="22"/>
        </w:rPr>
        <w:t xml:space="preserve"> </w:t>
      </w:r>
      <w:r w:rsidR="00124989" w:rsidRPr="002015EA">
        <w:rPr>
          <w:rFonts w:ascii="Times" w:hAnsi="Times" w:cs="Times"/>
          <w:i/>
          <w:sz w:val="22"/>
        </w:rPr>
        <w:t>Top, Bottom, Left,</w:t>
      </w:r>
      <w:r w:rsidR="00682C65" w:rsidRPr="002015EA">
        <w:rPr>
          <w:rFonts w:ascii="Times" w:hAnsi="Times" w:cs="Times"/>
          <w:sz w:val="22"/>
        </w:rPr>
        <w:t xml:space="preserve"> and</w:t>
      </w:r>
      <w:r w:rsidR="00124989" w:rsidRPr="002015EA">
        <w:rPr>
          <w:rFonts w:ascii="Times" w:hAnsi="Times" w:cs="Times"/>
          <w:i/>
          <w:sz w:val="22"/>
        </w:rPr>
        <w:t xml:space="preserve"> Right</w:t>
      </w:r>
      <w:r w:rsidR="00682C65" w:rsidRPr="002015EA">
        <w:rPr>
          <w:rFonts w:ascii="Times" w:hAnsi="Times" w:cs="Times"/>
          <w:i/>
          <w:sz w:val="22"/>
        </w:rPr>
        <w:t xml:space="preserve"> </w:t>
      </w:r>
      <w:r w:rsidRPr="002015EA">
        <w:rPr>
          <w:rFonts w:ascii="Times" w:hAnsi="Times" w:cs="Times"/>
          <w:sz w:val="22"/>
        </w:rPr>
        <w:t>(</w:t>
      </w:r>
      <w:r w:rsidR="00682C65" w:rsidRPr="002015EA">
        <w:rPr>
          <w:rFonts w:ascii="Times" w:hAnsi="Times" w:cs="Times"/>
          <w:sz w:val="22"/>
        </w:rPr>
        <w:t>in italics</w:t>
      </w:r>
      <w:r w:rsidRPr="002015EA">
        <w:rPr>
          <w:rFonts w:ascii="Times" w:hAnsi="Times" w:cs="Times"/>
          <w:sz w:val="22"/>
        </w:rPr>
        <w:t>)</w:t>
      </w:r>
      <w:r w:rsidR="00682C65" w:rsidRPr="002015EA">
        <w:rPr>
          <w:rFonts w:ascii="Times" w:hAnsi="Times" w:cs="Times"/>
          <w:sz w:val="22"/>
        </w:rPr>
        <w:t xml:space="preserve"> to denote the sub figures being </w:t>
      </w:r>
      <w:r w:rsidRPr="002015EA">
        <w:rPr>
          <w:rFonts w:ascii="Times" w:hAnsi="Times" w:cs="Times"/>
          <w:sz w:val="22"/>
        </w:rPr>
        <w:t>described</w:t>
      </w:r>
      <w:r w:rsidR="00124989" w:rsidRPr="002015EA">
        <w:rPr>
          <w:rFonts w:ascii="Times" w:hAnsi="Times" w:cs="Times"/>
          <w:i/>
          <w:sz w:val="22"/>
        </w:rPr>
        <w:t>.</w:t>
      </w:r>
      <w:r w:rsidR="00B80E27" w:rsidRPr="002015EA">
        <w:rPr>
          <w:rFonts w:ascii="Times" w:hAnsi="Times" w:cs="Times"/>
          <w:sz w:val="22"/>
        </w:rPr>
        <w:t xml:space="preserve"> Additional annota</w:t>
      </w:r>
      <w:r w:rsidRPr="002015EA">
        <w:rPr>
          <w:rFonts w:ascii="Times" w:hAnsi="Times" w:cs="Times"/>
          <w:sz w:val="22"/>
        </w:rPr>
        <w:t>tion should also be in italics</w:t>
      </w:r>
      <w:r w:rsidR="00B80E27" w:rsidRPr="002015EA">
        <w:rPr>
          <w:rFonts w:ascii="Times" w:hAnsi="Times" w:cs="Times"/>
          <w:sz w:val="22"/>
        </w:rPr>
        <w:t xml:space="preserve">, e.g., </w:t>
      </w:r>
      <w:r w:rsidR="00B80E27" w:rsidRPr="002015EA">
        <w:rPr>
          <w:rFonts w:ascii="Times" w:hAnsi="Times" w:cs="Times"/>
          <w:i/>
          <w:sz w:val="22"/>
        </w:rPr>
        <w:t xml:space="preserve">solid symbols, open symbols, red, </w:t>
      </w:r>
      <w:r w:rsidRPr="002015EA">
        <w:rPr>
          <w:rFonts w:ascii="Times" w:hAnsi="Times" w:cs="Times"/>
          <w:i/>
          <w:sz w:val="22"/>
        </w:rPr>
        <w:t xml:space="preserve">dashed line, </w:t>
      </w:r>
      <w:r w:rsidRPr="00C437F0">
        <w:rPr>
          <w:rFonts w:ascii="Times" w:hAnsi="Times" w:cs="Times"/>
          <w:sz w:val="22"/>
        </w:rPr>
        <w:t>etc</w:t>
      </w:r>
      <w:r w:rsidRPr="002015EA">
        <w:rPr>
          <w:rFonts w:ascii="Times" w:hAnsi="Times" w:cs="Times"/>
          <w:sz w:val="22"/>
        </w:rPr>
        <w:t>.</w:t>
      </w:r>
      <w:r w:rsidR="00B80E27" w:rsidRPr="002015EA">
        <w:rPr>
          <w:rFonts w:ascii="Times" w:hAnsi="Times" w:cs="Times"/>
          <w:i/>
          <w:sz w:val="22"/>
        </w:rPr>
        <w:t xml:space="preserve"> </w:t>
      </w:r>
      <w:r w:rsidR="00682C65" w:rsidRPr="002015EA">
        <w:rPr>
          <w:rFonts w:ascii="Times" w:hAnsi="Times" w:cs="Times"/>
          <w:sz w:val="22"/>
        </w:rPr>
        <w:t xml:space="preserve">If </w:t>
      </w:r>
      <w:r w:rsidR="00124989" w:rsidRPr="002015EA">
        <w:rPr>
          <w:rFonts w:ascii="Times" w:hAnsi="Times" w:cs="Times"/>
          <w:sz w:val="22"/>
        </w:rPr>
        <w:t>including color figures, please supply a B&amp;W or greyscale figure as well for print and include the following statement at the end of your caption</w:t>
      </w:r>
      <w:r w:rsidRPr="002015EA">
        <w:rPr>
          <w:rFonts w:ascii="Times" w:hAnsi="Times" w:cs="Times"/>
          <w:sz w:val="22"/>
        </w:rPr>
        <w:t>:</w:t>
      </w:r>
      <w:r w:rsidR="00B44130" w:rsidRPr="002015EA">
        <w:rPr>
          <w:rFonts w:ascii="Times" w:hAnsi="Times" w:cs="Times"/>
          <w:sz w:val="22"/>
        </w:rPr>
        <w:t xml:space="preserve"> </w:t>
      </w:r>
      <w:r w:rsidR="000A26FB">
        <w:rPr>
          <w:rFonts w:ascii="Times" w:hAnsi="Times" w:cs="Times"/>
          <w:sz w:val="22"/>
        </w:rPr>
        <w:t>(</w:t>
      </w:r>
      <w:r w:rsidR="00B44130" w:rsidRPr="002015EA">
        <w:rPr>
          <w:rFonts w:ascii="Times" w:hAnsi="Times" w:cs="Times"/>
          <w:sz w:val="22"/>
        </w:rPr>
        <w:t xml:space="preserve">Color figure </w:t>
      </w:r>
      <w:r w:rsidR="00B44130" w:rsidRPr="00362AB9">
        <w:rPr>
          <w:rFonts w:ascii="Times" w:hAnsi="Times" w:cs="Times"/>
          <w:sz w:val="22"/>
        </w:rPr>
        <w:t>online</w:t>
      </w:r>
      <w:r w:rsidR="000A26FB" w:rsidRPr="00362AB9">
        <w:rPr>
          <w:rFonts w:ascii="Times" w:hAnsi="Times" w:cs="Times"/>
          <w:sz w:val="22"/>
        </w:rPr>
        <w:t>)</w:t>
      </w:r>
    </w:p>
    <w:p w14:paraId="5D82406D" w14:textId="77777777" w:rsidR="00F26E8A" w:rsidRPr="002015EA" w:rsidRDefault="00F26E8A">
      <w:pPr>
        <w:jc w:val="both"/>
        <w:rPr>
          <w:rFonts w:ascii="Times" w:hAnsi="Times" w:cs="Times"/>
          <w:sz w:val="22"/>
        </w:rPr>
      </w:pPr>
    </w:p>
    <w:p w14:paraId="68EE7B20" w14:textId="77777777" w:rsidR="00F26E8A" w:rsidRPr="002015EA" w:rsidRDefault="00124989" w:rsidP="00F40166">
      <w:pPr>
        <w:ind w:firstLine="360"/>
        <w:jc w:val="both"/>
        <w:rPr>
          <w:rFonts w:ascii="Times" w:hAnsi="Times" w:cs="Times"/>
          <w:sz w:val="22"/>
        </w:rPr>
      </w:pPr>
      <w:r w:rsidRPr="002015EA">
        <w:rPr>
          <w:rFonts w:ascii="Times" w:hAnsi="Times" w:cs="Times"/>
          <w:sz w:val="22"/>
        </w:rPr>
        <w:t>Leave a</w:t>
      </w:r>
      <w:r w:rsidR="00917E77" w:rsidRPr="002015EA">
        <w:rPr>
          <w:rFonts w:ascii="Times" w:hAnsi="Times" w:cs="Times"/>
          <w:sz w:val="22"/>
        </w:rPr>
        <w:t xml:space="preserve">n empty line after the </w:t>
      </w:r>
      <w:r w:rsidRPr="002015EA">
        <w:rPr>
          <w:rFonts w:ascii="Times" w:hAnsi="Times" w:cs="Times"/>
          <w:sz w:val="22"/>
        </w:rPr>
        <w:t>Figure captio</w:t>
      </w:r>
      <w:r w:rsidR="00917E77" w:rsidRPr="002015EA">
        <w:rPr>
          <w:rFonts w:ascii="Times" w:hAnsi="Times" w:cs="Times"/>
          <w:sz w:val="22"/>
        </w:rPr>
        <w:t>n</w:t>
      </w:r>
      <w:r w:rsidRPr="002015EA">
        <w:rPr>
          <w:rFonts w:ascii="Times" w:hAnsi="Times" w:cs="Times"/>
          <w:sz w:val="22"/>
        </w:rPr>
        <w:t>.</w:t>
      </w:r>
      <w:r w:rsidR="00F40166" w:rsidRPr="00F40166">
        <w:rPr>
          <w:rFonts w:ascii="Times" w:hAnsi="Times" w:cs="Times"/>
          <w:sz w:val="22"/>
        </w:rPr>
        <w:t xml:space="preserve"> </w:t>
      </w:r>
      <w:r w:rsidR="00F40166" w:rsidRPr="002015EA">
        <w:rPr>
          <w:rFonts w:ascii="Times" w:hAnsi="Times" w:cs="Times"/>
          <w:sz w:val="22"/>
        </w:rPr>
        <w:t>When referring to figures in the text, please do</w:t>
      </w:r>
      <w:r w:rsidR="00F40166">
        <w:rPr>
          <w:rFonts w:ascii="Times" w:hAnsi="Times" w:cs="Times"/>
          <w:sz w:val="22"/>
        </w:rPr>
        <w:t xml:space="preserve"> so</w:t>
      </w:r>
      <w:r w:rsidR="00F40166" w:rsidRPr="002015EA">
        <w:rPr>
          <w:rFonts w:ascii="Times" w:hAnsi="Times" w:cs="Times"/>
          <w:sz w:val="22"/>
        </w:rPr>
        <w:t xml:space="preserve"> as follows: Fig. 1.</w:t>
      </w:r>
    </w:p>
    <w:p w14:paraId="1FF65930" w14:textId="77777777" w:rsidR="00F26E8A" w:rsidRPr="002015EA" w:rsidRDefault="00F26E8A">
      <w:pPr>
        <w:jc w:val="both"/>
        <w:rPr>
          <w:rFonts w:ascii="Times" w:hAnsi="Times" w:cs="Times"/>
          <w:sz w:val="22"/>
        </w:rPr>
      </w:pPr>
    </w:p>
    <w:p w14:paraId="48C842C1" w14:textId="77777777" w:rsidR="00F26E8A" w:rsidRPr="002015EA" w:rsidRDefault="00124989" w:rsidP="00124989">
      <w:pPr>
        <w:rPr>
          <w:rFonts w:ascii="Times" w:hAnsi="Times" w:cs="Times"/>
          <w:b/>
          <w:sz w:val="22"/>
        </w:rPr>
      </w:pPr>
      <w:r w:rsidRPr="002015EA">
        <w:rPr>
          <w:rFonts w:ascii="Times" w:hAnsi="Times" w:cs="Times"/>
          <w:b/>
          <w:sz w:val="22"/>
        </w:rPr>
        <w:t>3</w:t>
      </w:r>
      <w:r w:rsidR="00F26E8A" w:rsidRPr="002015EA">
        <w:rPr>
          <w:rFonts w:ascii="Times" w:hAnsi="Times" w:cs="Times"/>
          <w:b/>
          <w:sz w:val="22"/>
        </w:rPr>
        <w:t xml:space="preserve"> </w:t>
      </w:r>
      <w:r w:rsidR="00F40166">
        <w:rPr>
          <w:rFonts w:ascii="Times" w:hAnsi="Times" w:cs="Times"/>
          <w:b/>
          <w:sz w:val="22"/>
        </w:rPr>
        <w:t>Section Title</w:t>
      </w:r>
    </w:p>
    <w:p w14:paraId="45B5C86B" w14:textId="77777777" w:rsidR="00F26E8A" w:rsidRPr="002015EA" w:rsidRDefault="00F26E8A" w:rsidP="00682C65">
      <w:pPr>
        <w:rPr>
          <w:rFonts w:ascii="Times" w:hAnsi="Times" w:cs="Times"/>
          <w:sz w:val="22"/>
        </w:rPr>
      </w:pPr>
    </w:p>
    <w:p w14:paraId="69D696B2" w14:textId="77777777" w:rsidR="00F40166" w:rsidRDefault="00F40166" w:rsidP="00F40166">
      <w:pPr>
        <w:jc w:val="both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3.1 References</w:t>
      </w:r>
    </w:p>
    <w:p w14:paraId="68602518" w14:textId="77777777" w:rsidR="00F40166" w:rsidRDefault="00F40166" w:rsidP="00F40166">
      <w:pPr>
        <w:jc w:val="both"/>
        <w:rPr>
          <w:rFonts w:ascii="Times" w:hAnsi="Times" w:cs="Times"/>
          <w:sz w:val="22"/>
        </w:rPr>
      </w:pPr>
    </w:p>
    <w:p w14:paraId="4B7C0247" w14:textId="77777777" w:rsidR="00F40166" w:rsidRPr="002015EA" w:rsidRDefault="00A832E2" w:rsidP="00F40166">
      <w:pPr>
        <w:jc w:val="both"/>
        <w:rPr>
          <w:rFonts w:ascii="Times" w:hAnsi="Times" w:cs="Times"/>
          <w:sz w:val="22"/>
        </w:rPr>
      </w:pPr>
      <w:r w:rsidRPr="002015EA">
        <w:rPr>
          <w:rFonts w:ascii="Times" w:hAnsi="Times" w:cs="Times"/>
          <w:sz w:val="22"/>
        </w:rPr>
        <w:t>Regarding references: please see the example</w:t>
      </w:r>
      <w:r w:rsidR="0054263A">
        <w:rPr>
          <w:rFonts w:ascii="Times" w:hAnsi="Times" w:cs="Times"/>
          <w:sz w:val="22"/>
        </w:rPr>
        <w:t xml:space="preserve"> bibliography</w:t>
      </w:r>
      <w:r w:rsidRPr="002015EA">
        <w:rPr>
          <w:rFonts w:ascii="Times" w:hAnsi="Times" w:cs="Times"/>
          <w:sz w:val="22"/>
        </w:rPr>
        <w:t xml:space="preserve"> below.</w:t>
      </w:r>
      <w:r w:rsidR="0054263A">
        <w:rPr>
          <w:rFonts w:ascii="Times" w:hAnsi="Times" w:cs="Times"/>
          <w:sz w:val="22"/>
        </w:rPr>
        <w:t xml:space="preserve"> Please include DOI numbers wherever possible.</w:t>
      </w:r>
      <w:r w:rsidRPr="002015EA">
        <w:rPr>
          <w:rFonts w:ascii="Times" w:hAnsi="Times" w:cs="Times"/>
          <w:sz w:val="22"/>
        </w:rPr>
        <w:t xml:space="preserve"> </w:t>
      </w:r>
      <w:r w:rsidR="00F40166">
        <w:rPr>
          <w:rFonts w:ascii="Times" w:hAnsi="Times" w:cs="Times"/>
          <w:sz w:val="22"/>
        </w:rPr>
        <w:t>P</w:t>
      </w:r>
      <w:r w:rsidR="00F40166" w:rsidRPr="002015EA">
        <w:rPr>
          <w:rFonts w:ascii="Times" w:hAnsi="Times" w:cs="Times"/>
          <w:sz w:val="22"/>
        </w:rPr>
        <w:t xml:space="preserve">lease number your references in order of appearance in the text. Citations should be with square brackets as follows [1], [2,3] or [4-7]. </w:t>
      </w:r>
    </w:p>
    <w:p w14:paraId="6F704198" w14:textId="77777777" w:rsidR="00A832E2" w:rsidRPr="002015EA" w:rsidRDefault="00A832E2" w:rsidP="00F40166">
      <w:pPr>
        <w:ind w:firstLine="360"/>
        <w:jc w:val="both"/>
        <w:rPr>
          <w:rFonts w:ascii="Times" w:hAnsi="Times" w:cs="Times"/>
          <w:sz w:val="22"/>
        </w:rPr>
      </w:pPr>
      <w:r w:rsidRPr="002015EA">
        <w:rPr>
          <w:rFonts w:ascii="Times" w:hAnsi="Times" w:cs="Times"/>
          <w:sz w:val="22"/>
        </w:rPr>
        <w:t xml:space="preserve">Please use the commonly used and accepted journal abbreviation whenever possible. For example, the Journal of Low Temperature Physics is J. Low Temp. Phys. </w:t>
      </w:r>
    </w:p>
    <w:p w14:paraId="40916253" w14:textId="77777777" w:rsidR="00B911ED" w:rsidRDefault="00A832E2" w:rsidP="00A832E2">
      <w:pPr>
        <w:ind w:firstLine="360"/>
        <w:jc w:val="both"/>
        <w:rPr>
          <w:rFonts w:ascii="Times" w:hAnsi="Times" w:cs="Times"/>
          <w:color w:val="131413"/>
          <w:sz w:val="22"/>
          <w:szCs w:val="22"/>
        </w:rPr>
      </w:pPr>
      <w:r w:rsidRPr="002015EA">
        <w:rPr>
          <w:rFonts w:ascii="Times" w:hAnsi="Times" w:cs="Times"/>
          <w:sz w:val="22"/>
        </w:rPr>
        <w:t>When citing articles that shall appear in th</w:t>
      </w:r>
      <w:r w:rsidR="00450ECC">
        <w:rPr>
          <w:rFonts w:ascii="Times" w:hAnsi="Times" w:cs="Times"/>
          <w:sz w:val="22"/>
        </w:rPr>
        <w:t>e</w:t>
      </w:r>
      <w:r w:rsidRPr="002015EA">
        <w:rPr>
          <w:rFonts w:ascii="Times" w:hAnsi="Times" w:cs="Times"/>
          <w:sz w:val="22"/>
        </w:rPr>
        <w:t xml:space="preserve"> </w:t>
      </w:r>
      <w:r w:rsidR="00450ECC">
        <w:rPr>
          <w:rFonts w:ascii="Times" w:hAnsi="Times" w:cs="Times"/>
          <w:sz w:val="22"/>
        </w:rPr>
        <w:t xml:space="preserve">same </w:t>
      </w:r>
      <w:r w:rsidR="00B911ED">
        <w:rPr>
          <w:rFonts w:ascii="Times" w:hAnsi="Times" w:cs="Times"/>
          <w:sz w:val="22"/>
        </w:rPr>
        <w:t>special issue</w:t>
      </w:r>
      <w:r w:rsidRPr="002015EA">
        <w:rPr>
          <w:rFonts w:ascii="Times" w:hAnsi="Times" w:cs="Times"/>
          <w:sz w:val="22"/>
        </w:rPr>
        <w:t xml:space="preserve">, please </w:t>
      </w:r>
      <w:r w:rsidR="00450ECC">
        <w:rPr>
          <w:rFonts w:ascii="Times" w:hAnsi="Times" w:cs="Times"/>
          <w:sz w:val="22"/>
        </w:rPr>
        <w:t xml:space="preserve">do the following. During the review stage you will be asked to cite the article as </w:t>
      </w:r>
      <w:r w:rsidR="00B911ED">
        <w:rPr>
          <w:rFonts w:ascii="Times" w:hAnsi="Times" w:cs="Times"/>
          <w:sz w:val="22"/>
        </w:rPr>
        <w:t>A. Name</w:t>
      </w:r>
      <w:r w:rsidR="00B911ED" w:rsidRPr="002015EA">
        <w:rPr>
          <w:rFonts w:ascii="Times" w:hAnsi="Times" w:cs="Times"/>
          <w:color w:val="131413"/>
          <w:sz w:val="22"/>
          <w:szCs w:val="22"/>
        </w:rPr>
        <w:t xml:space="preserve">, J. Low Temp. Phys. </w:t>
      </w:r>
      <w:r w:rsidR="00B911ED">
        <w:rPr>
          <w:rFonts w:ascii="Times" w:hAnsi="Times" w:cs="Times"/>
          <w:b/>
          <w:bCs/>
          <w:color w:val="131413"/>
          <w:sz w:val="22"/>
          <w:szCs w:val="22"/>
        </w:rPr>
        <w:t xml:space="preserve">This </w:t>
      </w:r>
      <w:r w:rsidR="0014081E">
        <w:rPr>
          <w:rFonts w:ascii="Times" w:hAnsi="Times" w:cs="Times"/>
          <w:b/>
          <w:bCs/>
          <w:color w:val="131413"/>
          <w:sz w:val="22"/>
          <w:szCs w:val="22"/>
        </w:rPr>
        <w:t>Special Issue</w:t>
      </w:r>
      <w:r w:rsidR="00B911ED" w:rsidRPr="002015EA">
        <w:rPr>
          <w:rFonts w:ascii="Times" w:hAnsi="Times" w:cs="Times"/>
          <w:color w:val="131413"/>
          <w:sz w:val="22"/>
          <w:szCs w:val="22"/>
        </w:rPr>
        <w:t xml:space="preserve"> (</w:t>
      </w:r>
      <w:r w:rsidR="00B911ED">
        <w:rPr>
          <w:rFonts w:ascii="Times" w:hAnsi="Times" w:cs="Times"/>
          <w:color w:val="131413"/>
          <w:sz w:val="22"/>
          <w:szCs w:val="22"/>
        </w:rPr>
        <w:t>year</w:t>
      </w:r>
      <w:r w:rsidR="00B911ED" w:rsidRPr="002015EA">
        <w:rPr>
          <w:rFonts w:ascii="Times" w:hAnsi="Times" w:cs="Times"/>
          <w:color w:val="131413"/>
          <w:sz w:val="22"/>
          <w:szCs w:val="22"/>
        </w:rPr>
        <w:t>)</w:t>
      </w:r>
      <w:r w:rsidR="00B911ED">
        <w:rPr>
          <w:rFonts w:ascii="Times" w:hAnsi="Times" w:cs="Times"/>
          <w:color w:val="131413"/>
          <w:sz w:val="22"/>
          <w:szCs w:val="22"/>
        </w:rPr>
        <w:t xml:space="preserve">. </w:t>
      </w:r>
      <w:r w:rsidR="00450ECC">
        <w:rPr>
          <w:rFonts w:ascii="Times" w:hAnsi="Times" w:cs="Times"/>
          <w:color w:val="131413"/>
          <w:sz w:val="22"/>
          <w:szCs w:val="22"/>
        </w:rPr>
        <w:t>Upon acceptance of the article and receiving the proofs, you will be requested to update the references and rep</w:t>
      </w:r>
      <w:r w:rsidR="0054263A">
        <w:rPr>
          <w:rFonts w:ascii="Times" w:hAnsi="Times" w:cs="Times"/>
          <w:color w:val="131413"/>
          <w:sz w:val="22"/>
          <w:szCs w:val="22"/>
        </w:rPr>
        <w:t xml:space="preserve">lace “This special issue” with the full citation and </w:t>
      </w:r>
      <w:r w:rsidR="00450ECC">
        <w:rPr>
          <w:rFonts w:ascii="Times" w:hAnsi="Times" w:cs="Times"/>
          <w:color w:val="131413"/>
          <w:sz w:val="22"/>
          <w:szCs w:val="22"/>
        </w:rPr>
        <w:t xml:space="preserve">DOI number. Articles that have been accepted and published online (on SpringerLink) will immediately have a DOI number even if </w:t>
      </w:r>
      <w:r w:rsidR="00377D30">
        <w:rPr>
          <w:rFonts w:ascii="Times" w:hAnsi="Times" w:cs="Times"/>
          <w:color w:val="131413"/>
          <w:sz w:val="22"/>
          <w:szCs w:val="22"/>
        </w:rPr>
        <w:t xml:space="preserve">they are not assigned to an </w:t>
      </w:r>
      <w:r w:rsidR="00450ECC">
        <w:rPr>
          <w:rFonts w:ascii="Times" w:hAnsi="Times" w:cs="Times"/>
          <w:color w:val="131413"/>
          <w:sz w:val="22"/>
          <w:szCs w:val="22"/>
        </w:rPr>
        <w:t>issue</w:t>
      </w:r>
      <w:r w:rsidR="00377D30">
        <w:rPr>
          <w:rFonts w:ascii="Times" w:hAnsi="Times" w:cs="Times"/>
          <w:color w:val="131413"/>
          <w:sz w:val="22"/>
          <w:szCs w:val="22"/>
        </w:rPr>
        <w:t xml:space="preserve"> yet</w:t>
      </w:r>
      <w:r w:rsidR="00450ECC">
        <w:rPr>
          <w:rFonts w:ascii="Times" w:hAnsi="Times" w:cs="Times"/>
          <w:color w:val="131413"/>
          <w:sz w:val="22"/>
          <w:szCs w:val="22"/>
        </w:rPr>
        <w:t xml:space="preserve">. </w:t>
      </w:r>
      <w:r w:rsidR="00CF6AF3">
        <w:rPr>
          <w:rFonts w:ascii="Times" w:hAnsi="Times" w:cs="Times"/>
          <w:color w:val="131413"/>
          <w:sz w:val="22"/>
          <w:szCs w:val="22"/>
        </w:rPr>
        <w:t>When</w:t>
      </w:r>
      <w:r w:rsidR="007121D8">
        <w:rPr>
          <w:rFonts w:ascii="Times" w:hAnsi="Times" w:cs="Times"/>
          <w:color w:val="131413"/>
          <w:sz w:val="22"/>
          <w:szCs w:val="22"/>
        </w:rPr>
        <w:t xml:space="preserve"> citing articles that appeared in previous special issues </w:t>
      </w:r>
      <w:r w:rsidR="00450ECC">
        <w:rPr>
          <w:rFonts w:ascii="Times" w:hAnsi="Times" w:cs="Times"/>
          <w:color w:val="131413"/>
          <w:sz w:val="22"/>
          <w:szCs w:val="22"/>
        </w:rPr>
        <w:t>of</w:t>
      </w:r>
      <w:r w:rsidR="007121D8">
        <w:rPr>
          <w:rFonts w:ascii="Times" w:hAnsi="Times" w:cs="Times"/>
          <w:color w:val="131413"/>
          <w:sz w:val="22"/>
          <w:szCs w:val="22"/>
        </w:rPr>
        <w:t xml:space="preserve"> this journal, please use the standard citation</w:t>
      </w:r>
      <w:r w:rsidR="00CF6AF3">
        <w:rPr>
          <w:rFonts w:ascii="Times" w:hAnsi="Times" w:cs="Times"/>
          <w:color w:val="131413"/>
          <w:sz w:val="22"/>
          <w:szCs w:val="22"/>
        </w:rPr>
        <w:t xml:space="preserve"> and include the </w:t>
      </w:r>
      <w:r w:rsidR="00450ECC">
        <w:rPr>
          <w:rFonts w:ascii="Times" w:hAnsi="Times" w:cs="Times"/>
          <w:color w:val="131413"/>
          <w:sz w:val="22"/>
          <w:szCs w:val="22"/>
        </w:rPr>
        <w:t>DOI number</w:t>
      </w:r>
      <w:r w:rsidR="007121D8">
        <w:rPr>
          <w:rFonts w:ascii="Times" w:hAnsi="Times" w:cs="Times"/>
          <w:color w:val="131413"/>
          <w:sz w:val="22"/>
          <w:szCs w:val="22"/>
        </w:rPr>
        <w:t xml:space="preserve"> </w:t>
      </w:r>
      <w:r w:rsidR="00CF6AF3">
        <w:rPr>
          <w:rFonts w:ascii="Times" w:hAnsi="Times" w:cs="Times"/>
          <w:color w:val="131413"/>
          <w:sz w:val="22"/>
          <w:szCs w:val="22"/>
        </w:rPr>
        <w:t>(see first example below)</w:t>
      </w:r>
      <w:r w:rsidR="007121D8">
        <w:rPr>
          <w:rFonts w:ascii="Times" w:hAnsi="Times" w:cs="Times"/>
          <w:color w:val="131413"/>
          <w:sz w:val="22"/>
          <w:szCs w:val="22"/>
        </w:rPr>
        <w:t>.</w:t>
      </w:r>
    </w:p>
    <w:p w14:paraId="2475D89B" w14:textId="77777777" w:rsidR="00124989" w:rsidRPr="002015EA" w:rsidRDefault="00124989" w:rsidP="00682C65">
      <w:pPr>
        <w:jc w:val="both"/>
        <w:rPr>
          <w:rFonts w:ascii="Times" w:hAnsi="Times" w:cs="Times"/>
          <w:sz w:val="22"/>
        </w:rPr>
      </w:pPr>
    </w:p>
    <w:p w14:paraId="58036C9A" w14:textId="77777777" w:rsidR="00917E77" w:rsidRPr="002015EA" w:rsidRDefault="00124989" w:rsidP="00682C65">
      <w:pPr>
        <w:jc w:val="both"/>
        <w:rPr>
          <w:rFonts w:ascii="Times" w:hAnsi="Times" w:cs="Times"/>
          <w:b/>
          <w:sz w:val="22"/>
        </w:rPr>
      </w:pPr>
      <w:r w:rsidRPr="002015EA">
        <w:rPr>
          <w:rFonts w:ascii="Times" w:hAnsi="Times" w:cs="Times"/>
          <w:b/>
          <w:sz w:val="22"/>
        </w:rPr>
        <w:t>Acknowledgements</w:t>
      </w:r>
      <w:r w:rsidR="00682C65" w:rsidRPr="002015EA">
        <w:rPr>
          <w:rFonts w:ascii="Times" w:hAnsi="Times" w:cs="Times"/>
          <w:b/>
          <w:sz w:val="22"/>
        </w:rPr>
        <w:t xml:space="preserve"> </w:t>
      </w:r>
      <w:r w:rsidR="00C437F0">
        <w:rPr>
          <w:rFonts w:ascii="Times" w:hAnsi="Times" w:cs="Times"/>
          <w:b/>
          <w:sz w:val="22"/>
        </w:rPr>
        <w:t>(</w:t>
      </w:r>
      <w:r w:rsidR="00682C65" w:rsidRPr="002015EA">
        <w:rPr>
          <w:rFonts w:ascii="Times" w:hAnsi="Times" w:cs="Times"/>
          <w:sz w:val="22"/>
        </w:rPr>
        <w:t>Optional</w:t>
      </w:r>
      <w:r w:rsidR="00C437F0">
        <w:rPr>
          <w:rFonts w:ascii="Times" w:hAnsi="Times" w:cs="Times"/>
          <w:sz w:val="22"/>
        </w:rPr>
        <w:t>)</w:t>
      </w:r>
      <w:r w:rsidR="00682C65" w:rsidRPr="002015EA">
        <w:rPr>
          <w:rFonts w:ascii="Times" w:hAnsi="Times" w:cs="Times"/>
          <w:sz w:val="22"/>
        </w:rPr>
        <w:t xml:space="preserve"> Please enter text directly after the header.</w:t>
      </w:r>
      <w:r w:rsidR="00917E77" w:rsidRPr="002015EA">
        <w:rPr>
          <w:rFonts w:ascii="Times" w:hAnsi="Times" w:cs="Times"/>
          <w:b/>
          <w:sz w:val="22"/>
        </w:rPr>
        <w:t xml:space="preserve"> </w:t>
      </w:r>
    </w:p>
    <w:p w14:paraId="166A35ED" w14:textId="77777777" w:rsidR="00F26E8A" w:rsidRPr="002015EA" w:rsidRDefault="00F26E8A">
      <w:pPr>
        <w:ind w:firstLine="567"/>
        <w:jc w:val="both"/>
        <w:rPr>
          <w:rFonts w:ascii="Times" w:hAnsi="Times" w:cs="Times"/>
          <w:sz w:val="22"/>
        </w:rPr>
      </w:pPr>
    </w:p>
    <w:p w14:paraId="03A380BF" w14:textId="77777777" w:rsidR="00F26E8A" w:rsidRPr="002015EA" w:rsidRDefault="00D8507A" w:rsidP="00B80E27">
      <w:pPr>
        <w:rPr>
          <w:rFonts w:ascii="Times" w:hAnsi="Times" w:cs="Times"/>
          <w:b/>
          <w:sz w:val="22"/>
        </w:rPr>
      </w:pPr>
      <w:r w:rsidRPr="002015EA">
        <w:rPr>
          <w:rFonts w:ascii="Times" w:hAnsi="Times" w:cs="Times"/>
          <w:b/>
          <w:sz w:val="22"/>
        </w:rPr>
        <w:t>References</w:t>
      </w:r>
    </w:p>
    <w:p w14:paraId="328EC2FB" w14:textId="77777777" w:rsidR="00A832E2" w:rsidRPr="0054263A" w:rsidRDefault="00A832E2" w:rsidP="00096E5F">
      <w:pPr>
        <w:autoSpaceDE w:val="0"/>
        <w:autoSpaceDN w:val="0"/>
        <w:adjustRightInd w:val="0"/>
        <w:rPr>
          <w:rFonts w:ascii="Times" w:hAnsi="Times" w:cs="Times"/>
          <w:b/>
          <w:sz w:val="22"/>
        </w:rPr>
      </w:pPr>
    </w:p>
    <w:p w14:paraId="29DAD560" w14:textId="77777777" w:rsidR="0054263A" w:rsidRPr="0054263A" w:rsidRDefault="0054263A" w:rsidP="00096E5F">
      <w:pPr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" w:hAnsi="Times" w:cs="Times"/>
          <w:color w:val="131413"/>
          <w:sz w:val="22"/>
          <w:szCs w:val="22"/>
        </w:rPr>
      </w:pPr>
      <w:r w:rsidRPr="0054263A">
        <w:rPr>
          <w:rFonts w:ascii="Times" w:hAnsi="Times" w:cs="Times"/>
          <w:color w:val="131413"/>
          <w:sz w:val="22"/>
          <w:szCs w:val="22"/>
        </w:rPr>
        <w:t xml:space="preserve">E. Livne, A. Eyal, O. Scaly, E. Polturak, J Low Temp Phys </w:t>
      </w:r>
      <w:r w:rsidRPr="0054263A">
        <w:rPr>
          <w:rFonts w:ascii="Times" w:hAnsi="Times" w:cs="Times"/>
          <w:b/>
          <w:color w:val="131413"/>
          <w:sz w:val="22"/>
          <w:szCs w:val="22"/>
        </w:rPr>
        <w:t>180</w:t>
      </w:r>
      <w:r w:rsidRPr="0054263A">
        <w:rPr>
          <w:rFonts w:ascii="Times" w:hAnsi="Times" w:cs="Times"/>
          <w:color w:val="131413"/>
          <w:sz w:val="22"/>
          <w:szCs w:val="22"/>
        </w:rPr>
        <w:t>, 185–199 (2015), DOI</w:t>
      </w:r>
      <w:r w:rsidR="00327492">
        <w:rPr>
          <w:rFonts w:ascii="Times" w:hAnsi="Times" w:cs="Times"/>
          <w:color w:val="131413"/>
          <w:sz w:val="22"/>
          <w:szCs w:val="22"/>
        </w:rPr>
        <w:t>:</w:t>
      </w:r>
      <w:r w:rsidRPr="0054263A">
        <w:rPr>
          <w:rFonts w:ascii="Times" w:hAnsi="Times" w:cs="Times"/>
          <w:color w:val="131413"/>
          <w:sz w:val="22"/>
          <w:szCs w:val="22"/>
        </w:rPr>
        <w:t>10.1007/s10909-015-1308-8</w:t>
      </w:r>
    </w:p>
    <w:p w14:paraId="4B389493" w14:textId="77777777" w:rsidR="00A832E2" w:rsidRPr="0054263A" w:rsidRDefault="00A832E2" w:rsidP="00096E5F">
      <w:pPr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" w:hAnsi="Times" w:cs="Times"/>
          <w:color w:val="131413"/>
          <w:sz w:val="22"/>
          <w:szCs w:val="22"/>
        </w:rPr>
      </w:pPr>
      <w:r w:rsidRPr="00EF0359">
        <w:rPr>
          <w:rFonts w:ascii="Times" w:hAnsi="Times" w:cs="Times"/>
          <w:color w:val="131413"/>
          <w:sz w:val="22"/>
          <w:szCs w:val="22"/>
          <w:lang w:val="de-DE"/>
        </w:rPr>
        <w:t xml:space="preserve">J.A. Nissen, E. Bodegom, L.C. Brodie, J.S. Semura, Phys. </w:t>
      </w:r>
      <w:r w:rsidRPr="0054263A">
        <w:rPr>
          <w:rFonts w:ascii="Times" w:hAnsi="Times" w:cs="Times"/>
          <w:color w:val="131413"/>
          <w:sz w:val="22"/>
          <w:szCs w:val="22"/>
        </w:rPr>
        <w:t xml:space="preserve">Rev. B </w:t>
      </w:r>
      <w:r w:rsidRPr="0054263A">
        <w:rPr>
          <w:rFonts w:ascii="Times" w:hAnsi="Times" w:cs="Times"/>
          <w:b/>
          <w:bCs/>
          <w:color w:val="131413"/>
          <w:sz w:val="22"/>
          <w:szCs w:val="22"/>
        </w:rPr>
        <w:t>40</w:t>
      </w:r>
      <w:r w:rsidRPr="0054263A">
        <w:rPr>
          <w:rFonts w:ascii="Times" w:hAnsi="Times" w:cs="Times"/>
          <w:color w:val="131413"/>
          <w:sz w:val="22"/>
          <w:szCs w:val="22"/>
        </w:rPr>
        <w:t>, 6617 (1989)</w:t>
      </w:r>
    </w:p>
    <w:p w14:paraId="54A896EE" w14:textId="77777777" w:rsidR="00A832E2" w:rsidRPr="0054263A" w:rsidRDefault="00A832E2" w:rsidP="00096E5F">
      <w:pPr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" w:hAnsi="Times" w:cs="Times"/>
          <w:color w:val="131413"/>
          <w:sz w:val="22"/>
          <w:szCs w:val="22"/>
        </w:rPr>
      </w:pPr>
      <w:r w:rsidRPr="0054263A">
        <w:rPr>
          <w:rFonts w:ascii="Times" w:hAnsi="Times" w:cs="Times"/>
          <w:color w:val="131413"/>
          <w:sz w:val="22"/>
          <w:szCs w:val="22"/>
        </w:rPr>
        <w:t xml:space="preserve">H.J. Maris, S. Balibar, M.S. Pettersen, J. Low Temp. Phys. </w:t>
      </w:r>
      <w:r w:rsidRPr="0054263A">
        <w:rPr>
          <w:rFonts w:ascii="Times" w:hAnsi="Times" w:cs="Times"/>
          <w:b/>
          <w:bCs/>
          <w:color w:val="131413"/>
          <w:sz w:val="22"/>
          <w:szCs w:val="22"/>
        </w:rPr>
        <w:t>93</w:t>
      </w:r>
      <w:r w:rsidRPr="0054263A">
        <w:rPr>
          <w:rFonts w:ascii="Times" w:hAnsi="Times" w:cs="Times"/>
          <w:color w:val="131413"/>
          <w:sz w:val="22"/>
          <w:szCs w:val="22"/>
        </w:rPr>
        <w:t>, 1069 (1993)</w:t>
      </w:r>
      <w:r w:rsidR="0054263A" w:rsidRPr="0054263A">
        <w:rPr>
          <w:rFonts w:ascii="Times" w:hAnsi="Times" w:cs="Times"/>
          <w:color w:val="131413"/>
          <w:sz w:val="22"/>
          <w:szCs w:val="22"/>
        </w:rPr>
        <w:t>, DOI</w:t>
      </w:r>
      <w:r w:rsidR="005C2287">
        <w:rPr>
          <w:rFonts w:ascii="Times" w:hAnsi="Times" w:cs="Times"/>
          <w:color w:val="131413"/>
          <w:sz w:val="22"/>
          <w:szCs w:val="22"/>
        </w:rPr>
        <w:t xml:space="preserve"> …</w:t>
      </w:r>
    </w:p>
    <w:p w14:paraId="62B305E5" w14:textId="77777777" w:rsidR="00A832E2" w:rsidRPr="0054263A" w:rsidRDefault="00A832E2" w:rsidP="00096E5F">
      <w:pPr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" w:hAnsi="Times" w:cs="Times"/>
          <w:color w:val="131413"/>
          <w:sz w:val="22"/>
          <w:szCs w:val="22"/>
        </w:rPr>
      </w:pPr>
      <w:r w:rsidRPr="0054263A">
        <w:rPr>
          <w:rFonts w:ascii="Times" w:hAnsi="Times" w:cs="Times"/>
          <w:color w:val="131413"/>
          <w:sz w:val="22"/>
          <w:szCs w:val="22"/>
        </w:rPr>
        <w:t xml:space="preserve">H.J. Maris, J. Low Temp. Phys. </w:t>
      </w:r>
      <w:r w:rsidRPr="0054263A">
        <w:rPr>
          <w:rFonts w:ascii="Times" w:hAnsi="Times" w:cs="Times"/>
          <w:b/>
          <w:bCs/>
          <w:color w:val="131413"/>
          <w:sz w:val="22"/>
          <w:szCs w:val="22"/>
        </w:rPr>
        <w:t>98</w:t>
      </w:r>
      <w:r w:rsidRPr="0054263A">
        <w:rPr>
          <w:rFonts w:ascii="Times" w:hAnsi="Times" w:cs="Times"/>
          <w:color w:val="131413"/>
          <w:sz w:val="22"/>
          <w:szCs w:val="22"/>
        </w:rPr>
        <w:t>, 403 (1995)</w:t>
      </w:r>
      <w:r w:rsidR="0054263A" w:rsidRPr="0054263A">
        <w:rPr>
          <w:rFonts w:ascii="Times" w:hAnsi="Times" w:cs="Times"/>
          <w:color w:val="131413"/>
          <w:sz w:val="22"/>
          <w:szCs w:val="22"/>
        </w:rPr>
        <w:t>, DOI</w:t>
      </w:r>
    </w:p>
    <w:p w14:paraId="08F60F71" w14:textId="77777777" w:rsidR="00A832E2" w:rsidRPr="0054263A" w:rsidRDefault="00A832E2" w:rsidP="00096E5F">
      <w:pPr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" w:hAnsi="Times" w:cs="Times"/>
          <w:color w:val="131413"/>
          <w:sz w:val="22"/>
          <w:szCs w:val="22"/>
        </w:rPr>
      </w:pPr>
      <w:r w:rsidRPr="0054263A">
        <w:rPr>
          <w:rFonts w:ascii="Times" w:hAnsi="Times" w:cs="Times"/>
          <w:color w:val="131413"/>
          <w:sz w:val="22"/>
          <w:szCs w:val="22"/>
        </w:rPr>
        <w:t xml:space="preserve">G.V. Sin’ko, N.A. Smirnov, J. Phys. Condens. Matter </w:t>
      </w:r>
      <w:r w:rsidRPr="0054263A">
        <w:rPr>
          <w:rFonts w:ascii="Times" w:hAnsi="Times" w:cs="Times"/>
          <w:b/>
          <w:bCs/>
          <w:color w:val="131413"/>
          <w:sz w:val="22"/>
          <w:szCs w:val="22"/>
        </w:rPr>
        <w:t>14</w:t>
      </w:r>
      <w:r w:rsidRPr="0054263A">
        <w:rPr>
          <w:rFonts w:ascii="Times" w:hAnsi="Times" w:cs="Times"/>
          <w:color w:val="131413"/>
          <w:sz w:val="22"/>
          <w:szCs w:val="22"/>
        </w:rPr>
        <w:t>, 6989 (2002)</w:t>
      </w:r>
      <w:r w:rsidR="0054263A" w:rsidRPr="0054263A">
        <w:rPr>
          <w:rFonts w:ascii="Times" w:hAnsi="Times" w:cs="Times"/>
          <w:color w:val="131413"/>
          <w:sz w:val="22"/>
          <w:szCs w:val="22"/>
        </w:rPr>
        <w:t>, DOI</w:t>
      </w:r>
      <w:r w:rsidR="005C2287">
        <w:rPr>
          <w:rFonts w:ascii="Times" w:hAnsi="Times" w:cs="Times"/>
          <w:color w:val="131413"/>
          <w:sz w:val="22"/>
          <w:szCs w:val="22"/>
        </w:rPr>
        <w:t xml:space="preserve"> …</w:t>
      </w:r>
    </w:p>
    <w:p w14:paraId="62BB0F15" w14:textId="77777777" w:rsidR="00A832E2" w:rsidRPr="0054263A" w:rsidRDefault="00A832E2" w:rsidP="00096E5F">
      <w:pPr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" w:hAnsi="Times" w:cs="Times"/>
          <w:color w:val="131413"/>
          <w:sz w:val="22"/>
          <w:szCs w:val="22"/>
        </w:rPr>
      </w:pPr>
      <w:r w:rsidRPr="0054263A">
        <w:rPr>
          <w:rFonts w:ascii="Times" w:hAnsi="Times" w:cs="Times"/>
          <w:color w:val="131413"/>
          <w:sz w:val="22"/>
          <w:szCs w:val="22"/>
        </w:rPr>
        <w:t xml:space="preserve">G. Grimvall et al., Rev. Mod. Phys. </w:t>
      </w:r>
      <w:r w:rsidRPr="0054263A">
        <w:rPr>
          <w:rFonts w:ascii="Times" w:hAnsi="Times" w:cs="Times"/>
          <w:b/>
          <w:bCs/>
          <w:color w:val="131413"/>
          <w:sz w:val="22"/>
          <w:szCs w:val="22"/>
        </w:rPr>
        <w:t>84</w:t>
      </w:r>
      <w:r w:rsidRPr="0054263A">
        <w:rPr>
          <w:rFonts w:ascii="Times" w:hAnsi="Times" w:cs="Times"/>
          <w:color w:val="131413"/>
          <w:sz w:val="22"/>
          <w:szCs w:val="22"/>
        </w:rPr>
        <w:t>, 945 (2012)</w:t>
      </w:r>
      <w:r w:rsidR="0054263A" w:rsidRPr="0054263A">
        <w:rPr>
          <w:rFonts w:ascii="Times" w:hAnsi="Times" w:cs="Times"/>
          <w:color w:val="131413"/>
          <w:sz w:val="22"/>
          <w:szCs w:val="22"/>
        </w:rPr>
        <w:t>, DOI</w:t>
      </w:r>
    </w:p>
    <w:p w14:paraId="3D3E78D6" w14:textId="77777777" w:rsidR="00A832E2" w:rsidRPr="0054263A" w:rsidRDefault="00A832E2" w:rsidP="00096E5F">
      <w:pPr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" w:hAnsi="Times" w:cs="Times"/>
          <w:color w:val="131413"/>
          <w:sz w:val="22"/>
          <w:szCs w:val="22"/>
        </w:rPr>
      </w:pPr>
      <w:r w:rsidRPr="0054263A">
        <w:rPr>
          <w:rFonts w:ascii="Times" w:hAnsi="Times" w:cs="Times"/>
          <w:color w:val="131413"/>
          <w:sz w:val="22"/>
          <w:szCs w:val="22"/>
        </w:rPr>
        <w:t xml:space="preserve">H.J. Maris, Phys. Rev. Lett. </w:t>
      </w:r>
      <w:r w:rsidRPr="0054263A">
        <w:rPr>
          <w:rFonts w:ascii="Times" w:hAnsi="Times" w:cs="Times"/>
          <w:b/>
          <w:bCs/>
          <w:color w:val="131413"/>
          <w:sz w:val="22"/>
          <w:szCs w:val="22"/>
        </w:rPr>
        <w:t>66</w:t>
      </w:r>
      <w:r w:rsidRPr="0054263A">
        <w:rPr>
          <w:rFonts w:ascii="Times" w:hAnsi="Times" w:cs="Times"/>
          <w:color w:val="131413"/>
          <w:sz w:val="22"/>
          <w:szCs w:val="22"/>
        </w:rPr>
        <w:t>, 45 (1991)</w:t>
      </w:r>
      <w:r w:rsidR="0054263A" w:rsidRPr="0054263A">
        <w:rPr>
          <w:rFonts w:ascii="Times" w:hAnsi="Times" w:cs="Times"/>
          <w:color w:val="131413"/>
          <w:sz w:val="22"/>
          <w:szCs w:val="22"/>
        </w:rPr>
        <w:t>, DOI</w:t>
      </w:r>
      <w:r w:rsidR="005C2287">
        <w:rPr>
          <w:rFonts w:ascii="Times" w:hAnsi="Times" w:cs="Times"/>
          <w:color w:val="131413"/>
          <w:sz w:val="22"/>
          <w:szCs w:val="22"/>
        </w:rPr>
        <w:t xml:space="preserve"> …</w:t>
      </w:r>
    </w:p>
    <w:p w14:paraId="20AE8C46" w14:textId="77777777" w:rsidR="00A832E2" w:rsidRPr="0054263A" w:rsidRDefault="00A832E2" w:rsidP="00096E5F">
      <w:pPr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" w:hAnsi="Times" w:cs="Times"/>
          <w:color w:val="131413"/>
          <w:sz w:val="22"/>
          <w:szCs w:val="22"/>
        </w:rPr>
      </w:pPr>
      <w:r w:rsidRPr="0054263A">
        <w:rPr>
          <w:rFonts w:ascii="Times" w:hAnsi="Times" w:cs="Times"/>
          <w:color w:val="131413"/>
          <w:sz w:val="22"/>
          <w:szCs w:val="22"/>
        </w:rPr>
        <w:t xml:space="preserve">R. Barnett, P. Reynolds, W.A. Lester Jr, J. Comput. Phys. </w:t>
      </w:r>
      <w:r w:rsidRPr="0054263A">
        <w:rPr>
          <w:rFonts w:ascii="Times" w:hAnsi="Times" w:cs="Times"/>
          <w:b/>
          <w:bCs/>
          <w:color w:val="131413"/>
          <w:sz w:val="22"/>
          <w:szCs w:val="22"/>
        </w:rPr>
        <w:t>96</w:t>
      </w:r>
      <w:r w:rsidRPr="0054263A">
        <w:rPr>
          <w:rFonts w:ascii="Times" w:hAnsi="Times" w:cs="Times"/>
          <w:color w:val="131413"/>
          <w:sz w:val="22"/>
          <w:szCs w:val="22"/>
        </w:rPr>
        <w:t>, 258 (1991)</w:t>
      </w:r>
      <w:r w:rsidR="0054263A" w:rsidRPr="0054263A">
        <w:rPr>
          <w:rFonts w:ascii="Times" w:hAnsi="Times" w:cs="Times"/>
          <w:color w:val="131413"/>
          <w:sz w:val="22"/>
          <w:szCs w:val="22"/>
        </w:rPr>
        <w:t>, DOI</w:t>
      </w:r>
    </w:p>
    <w:p w14:paraId="63482DCC" w14:textId="77777777" w:rsidR="00A832E2" w:rsidRPr="0054263A" w:rsidRDefault="00A832E2" w:rsidP="00096E5F">
      <w:pPr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" w:hAnsi="Times" w:cs="Times"/>
          <w:color w:val="131413"/>
          <w:sz w:val="22"/>
          <w:szCs w:val="22"/>
        </w:rPr>
      </w:pPr>
      <w:r w:rsidRPr="0054263A">
        <w:rPr>
          <w:rFonts w:ascii="Times" w:hAnsi="Times" w:cs="Times"/>
          <w:color w:val="131413"/>
          <w:sz w:val="22"/>
          <w:szCs w:val="22"/>
        </w:rPr>
        <w:t xml:space="preserve">R.A. Aziz, F.R.W. McCourt, C.C.K. Wong, Mol. Phys. </w:t>
      </w:r>
      <w:r w:rsidRPr="0054263A">
        <w:rPr>
          <w:rFonts w:ascii="Times" w:hAnsi="Times" w:cs="Times"/>
          <w:b/>
          <w:bCs/>
          <w:color w:val="131413"/>
          <w:sz w:val="22"/>
          <w:szCs w:val="22"/>
        </w:rPr>
        <w:t>61</w:t>
      </w:r>
      <w:r w:rsidRPr="0054263A">
        <w:rPr>
          <w:rFonts w:ascii="Times" w:hAnsi="Times" w:cs="Times"/>
          <w:color w:val="131413"/>
          <w:sz w:val="22"/>
          <w:szCs w:val="22"/>
        </w:rPr>
        <w:t>, 1487 (1987)</w:t>
      </w:r>
      <w:r w:rsidR="0054263A" w:rsidRPr="0054263A">
        <w:rPr>
          <w:rFonts w:ascii="Times" w:hAnsi="Times" w:cs="Times"/>
          <w:color w:val="131413"/>
          <w:sz w:val="22"/>
          <w:szCs w:val="22"/>
        </w:rPr>
        <w:t>, DOI</w:t>
      </w:r>
      <w:r w:rsidR="005C2287">
        <w:rPr>
          <w:rFonts w:ascii="Times" w:hAnsi="Times" w:cs="Times"/>
          <w:color w:val="131413"/>
          <w:sz w:val="22"/>
          <w:szCs w:val="22"/>
        </w:rPr>
        <w:t xml:space="preserve"> …</w:t>
      </w:r>
    </w:p>
    <w:p w14:paraId="6311D92D" w14:textId="77777777" w:rsidR="00A832E2" w:rsidRPr="0054263A" w:rsidRDefault="00A832E2" w:rsidP="00096E5F">
      <w:pPr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" w:hAnsi="Times" w:cs="Times"/>
          <w:color w:val="131413"/>
          <w:sz w:val="22"/>
          <w:szCs w:val="22"/>
        </w:rPr>
      </w:pPr>
      <w:r w:rsidRPr="0054263A">
        <w:rPr>
          <w:rFonts w:ascii="Times" w:hAnsi="Times" w:cs="Times"/>
          <w:color w:val="131413"/>
          <w:sz w:val="22"/>
          <w:szCs w:val="22"/>
        </w:rPr>
        <w:t xml:space="preserve">C. Cazorla, J. Boronat, J. Phys. Condens. Matter </w:t>
      </w:r>
      <w:r w:rsidRPr="0054263A">
        <w:rPr>
          <w:rFonts w:ascii="Times" w:hAnsi="Times" w:cs="Times"/>
          <w:b/>
          <w:bCs/>
          <w:color w:val="131413"/>
          <w:sz w:val="22"/>
          <w:szCs w:val="22"/>
        </w:rPr>
        <w:t>20</w:t>
      </w:r>
      <w:r w:rsidRPr="0054263A">
        <w:rPr>
          <w:rFonts w:ascii="Times" w:hAnsi="Times" w:cs="Times"/>
          <w:color w:val="131413"/>
          <w:sz w:val="22"/>
          <w:szCs w:val="22"/>
        </w:rPr>
        <w:t>, 015223 (2008)</w:t>
      </w:r>
      <w:r w:rsidR="0054263A" w:rsidRPr="0054263A">
        <w:rPr>
          <w:rFonts w:ascii="Times" w:hAnsi="Times" w:cs="Times"/>
          <w:color w:val="131413"/>
          <w:sz w:val="22"/>
          <w:szCs w:val="22"/>
        </w:rPr>
        <w:t xml:space="preserve">, </w:t>
      </w:r>
    </w:p>
    <w:p w14:paraId="3EC58D08" w14:textId="77777777" w:rsidR="00B80E27" w:rsidRPr="002015EA" w:rsidRDefault="00B80E27" w:rsidP="00096E5F">
      <w:pPr>
        <w:rPr>
          <w:rFonts w:ascii="Times" w:hAnsi="Times" w:cs="Times"/>
          <w:b/>
          <w:sz w:val="22"/>
          <w:szCs w:val="22"/>
        </w:rPr>
      </w:pPr>
      <w:bookmarkStart w:id="0" w:name="_GoBack"/>
      <w:bookmarkEnd w:id="0"/>
    </w:p>
    <w:sectPr w:rsidR="00B80E27" w:rsidRPr="002015EA" w:rsidSect="00917E77">
      <w:headerReference w:type="even" r:id="rId11"/>
      <w:headerReference w:type="default" r:id="rId12"/>
      <w:endnotePr>
        <w:numFmt w:val="decimal"/>
      </w:endnotePr>
      <w:pgSz w:w="11899" w:h="16838"/>
      <w:pgMar w:top="2977" w:right="2552" w:bottom="3119" w:left="2552" w:header="2552" w:footer="720" w:gutter="0"/>
      <w:lnNumType w:countBy="1" w:distance="-32767" w:restart="continuous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A89B5" w14:textId="77777777" w:rsidR="006A50EB" w:rsidRDefault="006A50EB"/>
  </w:endnote>
  <w:endnote w:type="continuationSeparator" w:id="0">
    <w:p w14:paraId="7B09D4CD" w14:textId="77777777" w:rsidR="006A50EB" w:rsidRDefault="006A50EB"/>
  </w:endnote>
  <w:endnote w:type="continuationNotice" w:id="1">
    <w:p w14:paraId="7D552475" w14:textId="77777777" w:rsidR="006A50EB" w:rsidRDefault="006A5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82197" w14:textId="77777777" w:rsidR="006A50EB" w:rsidRDefault="006A50EB">
      <w:r>
        <w:separator/>
      </w:r>
    </w:p>
  </w:footnote>
  <w:footnote w:type="continuationSeparator" w:id="0">
    <w:p w14:paraId="1DF69D4A" w14:textId="77777777" w:rsidR="006A50EB" w:rsidRDefault="006A5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628C" w14:textId="77777777" w:rsidR="00F26E8A" w:rsidRPr="001E47B2" w:rsidRDefault="00917E77">
    <w:pPr>
      <w:pStyle w:val="Kopfzeile"/>
      <w:jc w:val="center"/>
      <w:rPr>
        <w:sz w:val="22"/>
        <w:szCs w:val="22"/>
      </w:rPr>
    </w:pPr>
    <w:r w:rsidRPr="001E47B2">
      <w:rPr>
        <w:b/>
        <w:sz w:val="22"/>
        <w:szCs w:val="22"/>
      </w:rPr>
      <w:t>Author 1</w:t>
    </w:r>
    <w:r w:rsidR="001E47B2" w:rsidRPr="001E47B2">
      <w:rPr>
        <w:b/>
        <w:sz w:val="22"/>
        <w:szCs w:val="22"/>
      </w:rPr>
      <w:t xml:space="preserve"> •</w:t>
    </w:r>
    <w:r w:rsidR="00F26E8A" w:rsidRPr="001E47B2">
      <w:rPr>
        <w:b/>
        <w:sz w:val="22"/>
        <w:szCs w:val="22"/>
      </w:rPr>
      <w:t xml:space="preserve"> </w:t>
    </w:r>
    <w:r w:rsidRPr="001E47B2">
      <w:rPr>
        <w:b/>
        <w:sz w:val="22"/>
        <w:szCs w:val="22"/>
      </w:rPr>
      <w:t>Author 2</w:t>
    </w:r>
    <w:r w:rsidR="001E47B2" w:rsidRPr="001E47B2">
      <w:rPr>
        <w:sz w:val="22"/>
        <w:szCs w:val="22"/>
      </w:rPr>
      <w:t xml:space="preserve"> </w:t>
    </w:r>
    <w:r w:rsidR="001E47B2" w:rsidRPr="001E47B2">
      <w:rPr>
        <w:b/>
        <w:sz w:val="22"/>
        <w:szCs w:val="22"/>
      </w:rPr>
      <w:t>•</w:t>
    </w:r>
    <w:r w:rsidRPr="001E47B2">
      <w:rPr>
        <w:b/>
        <w:sz w:val="22"/>
        <w:szCs w:val="22"/>
      </w:rPr>
      <w:t xml:space="preserve"> Author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15D60" w14:textId="77777777" w:rsidR="00F26E8A" w:rsidRDefault="00096E5F">
    <w:pPr>
      <w:pStyle w:val="Kopfzeile"/>
      <w:jc w:val="center"/>
      <w:rPr>
        <w:b/>
        <w:sz w:val="22"/>
      </w:rPr>
    </w:pPr>
    <w:r>
      <w:rPr>
        <w:b/>
        <w:sz w:val="22"/>
      </w:rPr>
      <w:t>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0244"/>
    <w:multiLevelType w:val="hybridMultilevel"/>
    <w:tmpl w:val="4AFC2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46624"/>
    <w:multiLevelType w:val="hybridMultilevel"/>
    <w:tmpl w:val="57D62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C4179"/>
    <w:multiLevelType w:val="hybridMultilevel"/>
    <w:tmpl w:val="0014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B2"/>
    <w:rsid w:val="00011959"/>
    <w:rsid w:val="0002186C"/>
    <w:rsid w:val="00046C41"/>
    <w:rsid w:val="00052B7A"/>
    <w:rsid w:val="00081D33"/>
    <w:rsid w:val="00096E5F"/>
    <w:rsid w:val="000A26FB"/>
    <w:rsid w:val="000C5078"/>
    <w:rsid w:val="00124989"/>
    <w:rsid w:val="0014081E"/>
    <w:rsid w:val="00157F14"/>
    <w:rsid w:val="001E47B2"/>
    <w:rsid w:val="002015EA"/>
    <w:rsid w:val="002063F4"/>
    <w:rsid w:val="00223D20"/>
    <w:rsid w:val="00234E6C"/>
    <w:rsid w:val="00327492"/>
    <w:rsid w:val="00350B3A"/>
    <w:rsid w:val="00362AB9"/>
    <w:rsid w:val="00377D30"/>
    <w:rsid w:val="003B33EE"/>
    <w:rsid w:val="00450ECC"/>
    <w:rsid w:val="004D54D0"/>
    <w:rsid w:val="005141BA"/>
    <w:rsid w:val="005348DB"/>
    <w:rsid w:val="0054263A"/>
    <w:rsid w:val="00590539"/>
    <w:rsid w:val="005C2287"/>
    <w:rsid w:val="005C35F0"/>
    <w:rsid w:val="0061206F"/>
    <w:rsid w:val="00613701"/>
    <w:rsid w:val="00682C65"/>
    <w:rsid w:val="006A50EB"/>
    <w:rsid w:val="006D1BFF"/>
    <w:rsid w:val="006F0A91"/>
    <w:rsid w:val="00700686"/>
    <w:rsid w:val="007121D8"/>
    <w:rsid w:val="0071270E"/>
    <w:rsid w:val="00771E2B"/>
    <w:rsid w:val="00796298"/>
    <w:rsid w:val="007B35BE"/>
    <w:rsid w:val="007D7445"/>
    <w:rsid w:val="00803932"/>
    <w:rsid w:val="00815795"/>
    <w:rsid w:val="00870560"/>
    <w:rsid w:val="008B73AD"/>
    <w:rsid w:val="008F5357"/>
    <w:rsid w:val="00917E77"/>
    <w:rsid w:val="009932C2"/>
    <w:rsid w:val="009A4660"/>
    <w:rsid w:val="00A713C6"/>
    <w:rsid w:val="00A832E2"/>
    <w:rsid w:val="00AC34E3"/>
    <w:rsid w:val="00B11143"/>
    <w:rsid w:val="00B44130"/>
    <w:rsid w:val="00B80E27"/>
    <w:rsid w:val="00B911ED"/>
    <w:rsid w:val="00BD1F92"/>
    <w:rsid w:val="00BD76B2"/>
    <w:rsid w:val="00BE5369"/>
    <w:rsid w:val="00C437F0"/>
    <w:rsid w:val="00C75A06"/>
    <w:rsid w:val="00CB79C9"/>
    <w:rsid w:val="00CF6AF3"/>
    <w:rsid w:val="00D05FFD"/>
    <w:rsid w:val="00D8507A"/>
    <w:rsid w:val="00E7553D"/>
    <w:rsid w:val="00EF0359"/>
    <w:rsid w:val="00F02111"/>
    <w:rsid w:val="00F26E8A"/>
    <w:rsid w:val="00F40166"/>
    <w:rsid w:val="00F6171A"/>
    <w:rsid w:val="00F63C89"/>
    <w:rsid w:val="00F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D7B1A"/>
  <w15:chartTrackingRefBased/>
  <w15:docId w15:val="{6BB669D7-E31E-428D-BF10-02953EEA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Cs w:val="24"/>
    </w:rPr>
  </w:style>
  <w:style w:type="character" w:styleId="Endnotenzeichen">
    <w:name w:val="end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Zeilennummer">
    <w:name w:val="line number"/>
    <w:rsid w:val="00917E77"/>
  </w:style>
  <w:style w:type="paragraph" w:styleId="Sprechblasentext">
    <w:name w:val="Balloon Text"/>
    <w:basedOn w:val="Standard"/>
    <w:link w:val="SprechblasentextZchn"/>
    <w:rsid w:val="00C437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437F0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F03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F0359"/>
    <w:rPr>
      <w:sz w:val="20"/>
    </w:rPr>
  </w:style>
  <w:style w:type="character" w:customStyle="1" w:styleId="KommentartextZchn">
    <w:name w:val="Kommentartext Zchn"/>
    <w:link w:val="Kommentartext"/>
    <w:rsid w:val="00EF0359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EF0359"/>
    <w:rPr>
      <w:b/>
      <w:bCs/>
    </w:rPr>
  </w:style>
  <w:style w:type="character" w:customStyle="1" w:styleId="KommentarthemaZchn">
    <w:name w:val="Kommentarthema Zchn"/>
    <w:link w:val="Kommentarthema"/>
    <w:rsid w:val="00EF035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5BDE-D5E6-4F17-B19F-A180EA74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3206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Electronic spectroscopy in superfluid helium</vt:lpstr>
      <vt:lpstr>Electronic spectroscopy in superfluid helium</vt:lpstr>
      <vt:lpstr>Electronic spectroscopy in superfluid helium</vt:lpstr>
    </vt:vector>
  </TitlesOfParts>
  <Company>University of Jyväskylä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spectroscopy in superfluid helium</dc:title>
  <dc:subject/>
  <dc:creator>Office 2004 Test Drive User</dc:creator>
  <cp:keywords/>
  <cp:lastModifiedBy>Paul Leiderer</cp:lastModifiedBy>
  <cp:revision>2</cp:revision>
  <cp:lastPrinted>2005-02-10T09:52:00Z</cp:lastPrinted>
  <dcterms:created xsi:type="dcterms:W3CDTF">2023-08-28T07:51:00Z</dcterms:created>
  <dcterms:modified xsi:type="dcterms:W3CDTF">2023-08-28T07:51:00Z</dcterms:modified>
</cp:coreProperties>
</file>